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CE24E2"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CE24E2" w:rsidRPr="00CE24E2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陳珮娟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8C40E2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BC3E0D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</w:t>
      </w:r>
      <w:r w:rsidR="00DB1B9E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BC3E0D" w:rsidRPr="00BC3E0D">
        <w:rPr>
          <w:rFonts w:ascii="標楷體" w:eastAsia="標楷體" w:hAnsi="標楷體" w:cs="標楷體" w:hint="eastAsia"/>
          <w:sz w:val="24"/>
          <w:szCs w:val="24"/>
        </w:rPr>
        <w:t>6</w:t>
      </w:r>
      <w:r w:rsidR="00DB1B9E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323EC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DE67E2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自-J-A1 能應用科學知識、方法與態度於日常生活當中。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自-J-A2 能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將所習得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的科學知識，連結到自己觀察到的自然現象及實驗數據，學習自我或團體探索證據、回應多元觀點，並能對問題、方法、資訊或數據的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可信性抱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持合理的懷疑態度或進行檢核，提出問題可能的解決方案。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自-J-A3 具備從日常生活經驗中找出問題，並能根據問題特性、資源等因素，善用生活週遭的物品、器材儀器、科技設備及資源，規劃自然科學探究活動。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自-J-B1 能分析歸納、製作圖表、使用資訊及數學運算等方法，整理自然科學資訊或數據，並利用口語、影像、文字與圖案、繪圖或實物、科學名詞、數學公式、模型等，表達探究之過程、發現與成果、價值和限制等。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自-J-B2 能操作適合學習階段的科技設備與資源，並從學習活動、日常經驗及科技運用、自然環境、書刊及網路媒體中，培養相關倫理與分辨資訊之可信程度及進行各種有計畫的觀察，以獲得有助於探究和問題解決的資訊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自-J-B3 透過欣賞山川大地、風雲雨露、河海大洋、日月星辰，體驗自然與生命之美。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自-J-C1 從日常學習中，主動關心自然環境相關公共議題，尊重生命。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lastRenderedPageBreak/>
              <w:t>自-J-C2 透過合作學習，發展與同儕溝通、共同參與、共同執行及共同發掘科學相關知識與問題解決的能力。</w:t>
            </w:r>
          </w:p>
          <w:p w:rsidR="00DA582B" w:rsidRDefault="00483915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自-J-C3 透過環境相關議題的學習，能了解全球自然環境具有差異性與互動性，並能發展出自我文化認同與身為地球公民的價值觀。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B1551" w:rsidRPr="008F16B4" w:rsidTr="00CE24E2">
        <w:trPr>
          <w:trHeight w:val="375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1551" w:rsidRPr="002026C7" w:rsidRDefault="00CB1551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B1551" w:rsidRPr="001460C3" w:rsidRDefault="00CB1551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1551" w:rsidRPr="002026C7" w:rsidRDefault="00CB1551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1551" w:rsidRPr="002026C7" w:rsidRDefault="00CB1551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1551" w:rsidRPr="002026C7" w:rsidRDefault="00CB1551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1551" w:rsidRPr="002026C7" w:rsidRDefault="00CB1551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1551" w:rsidRPr="002026C7" w:rsidRDefault="00CB1551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B1551" w:rsidRPr="002026C7" w:rsidRDefault="00CB1551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D353B9" w:rsidRPr="008F16B4" w:rsidTr="00CE24E2">
        <w:trPr>
          <w:trHeight w:val="660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353B9" w:rsidRPr="002026C7" w:rsidRDefault="00D353B9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353B9" w:rsidRDefault="00D353B9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353B9" w:rsidRPr="001460C3" w:rsidRDefault="00CB1551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353B9" w:rsidRPr="002026C7" w:rsidRDefault="00D353B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353B9" w:rsidRPr="002026C7" w:rsidRDefault="00D353B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353B9" w:rsidRPr="002026C7" w:rsidRDefault="00D353B9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353B9" w:rsidRPr="002026C7" w:rsidRDefault="00D353B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353B9" w:rsidRPr="002026C7" w:rsidRDefault="00D353B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D353B9" w:rsidRPr="002026C7" w:rsidRDefault="00D353B9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B1B9E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Default="00DB1B9E" w:rsidP="00CE24E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第一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A96C9B" w:rsidRDefault="00DB1B9E" w:rsidP="00A96C9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2/</w:t>
            </w:r>
            <w:r>
              <w:rPr>
                <w:rFonts w:ascii="標楷體" w:eastAsia="標楷體" w:hAnsi="標楷體" w:hint="eastAsia"/>
              </w:rPr>
              <w:t>11</w:t>
            </w:r>
          </w:p>
          <w:p w:rsidR="00A96C9B" w:rsidRPr="00A96C9B" w:rsidRDefault="00A96C9B" w:rsidP="00A96C9B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開學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Da-IV-4 </w:t>
            </w:r>
            <w:r w:rsidRPr="00FE6B6F">
              <w:rPr>
                <w:rFonts w:eastAsia="標楷體" w:hint="eastAsia"/>
                <w:color w:val="auto"/>
              </w:rPr>
              <w:t>細胞會進行細胞分裂，染色體在分裂過程中會發生變化。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Ga-IV-1 </w:t>
            </w:r>
            <w:r w:rsidRPr="00FE6B6F">
              <w:rPr>
                <w:rFonts w:eastAsia="標楷體" w:hint="eastAsia"/>
                <w:color w:val="auto"/>
              </w:rPr>
              <w:t>生物的生殖可分為有性生殖與無性生殖，有性生殖產生的子代其性狀和親代差異較大。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第1章生殖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1-1細胞的分裂、1-2無性生殖</w:t>
            </w:r>
          </w:p>
          <w:p w:rsidR="00DB1B9E" w:rsidRPr="00592A32" w:rsidRDefault="00DB1B9E" w:rsidP="00592A32">
            <w:pPr>
              <w:pStyle w:val="aff0"/>
              <w:numPr>
                <w:ilvl w:val="1"/>
                <w:numId w:val="12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592A32" w:rsidRPr="00592A32" w:rsidRDefault="00592A32" w:rsidP="00592A32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請學生練習使用</w:t>
            </w:r>
            <w:proofErr w:type="gramStart"/>
            <w:r w:rsidRPr="00592A32">
              <w:rPr>
                <w:rFonts w:ascii="標楷體" w:eastAsia="標楷體" w:hAnsi="標楷體" w:cs="標楷體" w:hint="eastAsia"/>
                <w:color w:val="FF0000"/>
              </w:rPr>
              <w:t>用</w:t>
            </w:r>
            <w:proofErr w:type="gramEnd"/>
            <w:r w:rsidRPr="00592A32">
              <w:rPr>
                <w:rFonts w:ascii="標楷體" w:eastAsia="標楷體" w:hAnsi="標楷體" w:cs="標楷體" w:hint="eastAsia"/>
                <w:color w:val="FF0000"/>
              </w:rPr>
              <w:t>親師生</w:t>
            </w:r>
            <w:proofErr w:type="gramStart"/>
            <w:r w:rsidRPr="00592A32">
              <w:rPr>
                <w:rFonts w:ascii="標楷體" w:eastAsia="標楷體" w:hAnsi="標楷體" w:cs="標楷體" w:hint="eastAsia"/>
                <w:color w:val="FF0000"/>
              </w:rPr>
              <w:t>平台帳密登</w:t>
            </w:r>
            <w:proofErr w:type="gramEnd"/>
            <w:r w:rsidRPr="00592A32">
              <w:rPr>
                <w:rFonts w:ascii="標楷體" w:eastAsia="標楷體" w:hAnsi="標楷體" w:cs="標楷體" w:hint="eastAsia"/>
                <w:color w:val="FF0000"/>
              </w:rPr>
              <w:t>入</w:t>
            </w:r>
            <w:r w:rsidRPr="00592A32">
              <w:rPr>
                <w:rFonts w:ascii="標楷體" w:eastAsia="標楷體" w:hAnsi="標楷體" w:cs="標楷體"/>
                <w:color w:val="FF0000"/>
              </w:rPr>
              <w:t>Google classroom</w:t>
            </w:r>
            <w:r w:rsidRPr="00592A32">
              <w:rPr>
                <w:rFonts w:ascii="標楷體" w:eastAsia="標楷體" w:hAnsi="標楷體" w:cs="標楷體" w:hint="eastAsia"/>
                <w:color w:val="FF0000"/>
              </w:rPr>
              <w:t xml:space="preserve"> 和 </w:t>
            </w:r>
            <w:r>
              <w:rPr>
                <w:rFonts w:ascii="標楷體" w:eastAsia="標楷體" w:hAnsi="標楷體" w:cs="標楷體" w:hint="eastAsia"/>
                <w:color w:val="FF0000"/>
              </w:rPr>
              <w:t>均一</w:t>
            </w:r>
            <w:r w:rsidRPr="00592A32">
              <w:rPr>
                <w:rFonts w:ascii="標楷體" w:eastAsia="標楷體" w:hAnsi="標楷體" w:cs="標楷體" w:hint="eastAsia"/>
                <w:color w:val="FF0000"/>
              </w:rPr>
              <w:t>教育平台網站。</w:t>
            </w:r>
          </w:p>
          <w:p w:rsidR="00592A32" w:rsidRPr="00592A32" w:rsidRDefault="00CE24E2" w:rsidP="00592A32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eastAsiaTheme="minorEastAsia"/>
                <w:color w:val="FF0000"/>
              </w:rPr>
            </w:pPr>
            <w:r w:rsidRPr="00592A32">
              <w:rPr>
                <w:rFonts w:ascii="標楷體" w:eastAsia="標楷體" w:hAnsi="標楷體" w:hint="eastAsia"/>
                <w:color w:val="FF0000"/>
              </w:rPr>
              <w:t>利用染色體模型說明DNA纏繞形成染色體的過程。</w:t>
            </w:r>
          </w:p>
          <w:p w:rsidR="00592A32" w:rsidRPr="00592A32" w:rsidRDefault="00CE24E2" w:rsidP="00592A32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eastAsiaTheme="minorEastAsia"/>
                <w:color w:val="FF0000"/>
              </w:rPr>
            </w:pPr>
            <w:r w:rsidRPr="00592A32">
              <w:rPr>
                <w:rFonts w:ascii="標楷體" w:eastAsia="標楷體" w:hAnsi="標楷體" w:hint="eastAsia"/>
                <w:color w:val="FF0000"/>
              </w:rPr>
              <w:t>用麥當勞套</w:t>
            </w:r>
            <w:r w:rsidR="00592A32">
              <w:rPr>
                <w:rFonts w:ascii="標楷體" w:eastAsia="標楷體" w:hAnsi="標楷體" w:hint="eastAsia"/>
                <w:color w:val="FF0000"/>
              </w:rPr>
              <w:t>餐及果蠅染色體</w:t>
            </w:r>
            <w:r w:rsidRPr="00592A32">
              <w:rPr>
                <w:rFonts w:ascii="標楷體" w:eastAsia="標楷體" w:hAnsi="標楷體" w:hint="eastAsia"/>
                <w:color w:val="FF0000"/>
              </w:rPr>
              <w:t>來解釋染色體可分成單套和雙套的形式。</w:t>
            </w:r>
          </w:p>
          <w:p w:rsidR="00592A32" w:rsidRPr="00592A32" w:rsidRDefault="00CE24E2" w:rsidP="00592A32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eastAsiaTheme="minorEastAsia"/>
                <w:color w:val="FF0000"/>
              </w:rPr>
            </w:pPr>
            <w:r w:rsidRPr="00592A32">
              <w:rPr>
                <w:rFonts w:ascii="標楷體" w:eastAsia="標楷體" w:hAnsi="標楷體" w:hint="eastAsia"/>
              </w:rPr>
              <w:t>用動畫說明細胞分裂和減數分裂的過程。</w:t>
            </w:r>
          </w:p>
          <w:p w:rsidR="00CE24E2" w:rsidRPr="00592A32" w:rsidRDefault="00CE24E2" w:rsidP="00592A32">
            <w:pPr>
              <w:pStyle w:val="aff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eastAsiaTheme="minorEastAsia"/>
                <w:color w:val="FF0000"/>
              </w:rPr>
            </w:pPr>
            <w:r w:rsidRPr="00592A32">
              <w:rPr>
                <w:rFonts w:ascii="標楷體" w:eastAsia="標楷體" w:hAnsi="標楷體" w:hint="eastAsia"/>
                <w:color w:val="FF0000"/>
              </w:rPr>
              <w:t>請學生思考為何精子和卵形成需經過減數分裂，而非細胞分裂。</w:t>
            </w:r>
          </w:p>
          <w:p w:rsidR="00DB1B9E" w:rsidRPr="00FE6B6F" w:rsidRDefault="00DB1B9E" w:rsidP="00DA08A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【1-1】</w:t>
            </w:r>
          </w:p>
          <w:p w:rsidR="00DB1B9E" w:rsidRPr="00DA08A9" w:rsidRDefault="00DB1B9E" w:rsidP="00535F91">
            <w:pPr>
              <w:pStyle w:val="aff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A08A9">
              <w:rPr>
                <w:rFonts w:ascii="標楷體" w:eastAsia="標楷體" w:hAnsi="標楷體" w:cs="標楷體" w:hint="eastAsia"/>
                <w:color w:val="auto"/>
              </w:rPr>
              <w:t>染色體的模型。</w:t>
            </w:r>
          </w:p>
          <w:p w:rsidR="00DA08A9" w:rsidRPr="00DA08A9" w:rsidRDefault="00DA08A9" w:rsidP="00535F91">
            <w:pPr>
              <w:pStyle w:val="aff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A08A9">
              <w:rPr>
                <w:rFonts w:ascii="標楷體" w:eastAsia="標楷體" w:hAnsi="標楷體" w:cs="標楷體" w:hint="eastAsia"/>
                <w:color w:val="auto"/>
              </w:rPr>
              <w:t>投影片、投影機。</w:t>
            </w:r>
          </w:p>
          <w:p w:rsidR="00DB1B9E" w:rsidRPr="00DA08A9" w:rsidRDefault="00DB1B9E" w:rsidP="00DA08A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DB1B9E" w:rsidRPr="00DA08A9" w:rsidRDefault="00DB1B9E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500692" w:rsidRDefault="00DB1B9E" w:rsidP="00CE24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B1B9E" w:rsidRPr="00500692" w:rsidRDefault="00DB1B9E" w:rsidP="00CE24E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B1B9E" w:rsidRPr="00500692" w:rsidRDefault="00DB1B9E" w:rsidP="00CE24E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B1B9E" w:rsidRPr="00500692" w:rsidRDefault="00DB1B9E" w:rsidP="00CE24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B1B9E" w:rsidRPr="00500692" w:rsidRDefault="00DB1B9E" w:rsidP="00CE24E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1B9E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Default="00DB1B9E" w:rsidP="00CE24E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第二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DB1B9E" w:rsidRDefault="00DB1B9E" w:rsidP="00CE24E2">
            <w:pPr>
              <w:spacing w:line="24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2/14~2/18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Da-IV-4 </w:t>
            </w:r>
            <w:r w:rsidRPr="00FE6B6F">
              <w:rPr>
                <w:rFonts w:eastAsia="標楷體" w:hint="eastAsia"/>
                <w:color w:val="auto"/>
              </w:rPr>
              <w:t>細胞會進行細胞分裂，染色體在分裂過程中會發生變化。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Ga-IV-1 </w:t>
            </w:r>
            <w:r w:rsidRPr="00FE6B6F">
              <w:rPr>
                <w:rFonts w:eastAsia="標楷體" w:hint="eastAsia"/>
                <w:color w:val="auto"/>
              </w:rPr>
              <w:t>生物的生殖可分為有性生殖與無性生殖，有性生殖產生的子代其性狀和親代差異較大。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08A9" w:rsidRPr="00FE6B6F" w:rsidRDefault="00DA08A9" w:rsidP="00DA08A9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【1-2】</w:t>
            </w:r>
          </w:p>
          <w:p w:rsidR="00DA08A9" w:rsidRDefault="00DA08A9" w:rsidP="00535F91">
            <w:pPr>
              <w:pStyle w:val="aff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A08A9">
              <w:rPr>
                <w:rFonts w:ascii="標楷體" w:eastAsia="標楷體" w:hAnsi="標楷體" w:cs="標楷體" w:hint="eastAsia"/>
                <w:color w:val="FF0000"/>
              </w:rPr>
              <w:t>利用複製人來說明無性生殖和有性生殖的差別。</w:t>
            </w:r>
          </w:p>
          <w:p w:rsidR="00DA08A9" w:rsidRPr="00DA08A9" w:rsidRDefault="00DA08A9" w:rsidP="00535F91">
            <w:pPr>
              <w:pStyle w:val="aff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DA08A9">
              <w:rPr>
                <w:rFonts w:ascii="標楷體" w:eastAsia="標楷體" w:hAnsi="標楷體" w:cs="標楷體" w:hint="eastAsia"/>
                <w:color w:val="FF0000"/>
              </w:rPr>
              <w:t>寒假作業學習單-利用植物營養器官進行無性生殖，觀察並記錄植物生長情形。</w:t>
            </w:r>
          </w:p>
          <w:p w:rsidR="00DA08A9" w:rsidRDefault="00DA08A9" w:rsidP="00535F91">
            <w:pPr>
              <w:pStyle w:val="aff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透過影片</w:t>
            </w:r>
            <w:r w:rsidRPr="00CE24E2">
              <w:rPr>
                <w:rFonts w:ascii="標楷體" w:eastAsia="標楷體" w:hAnsi="標楷體" w:cs="標楷體" w:hint="eastAsia"/>
                <w:color w:val="auto"/>
              </w:rPr>
              <w:t xml:space="preserve">介紹各種生物無性生殖的方式。 </w:t>
            </w:r>
          </w:p>
          <w:p w:rsidR="00DA08A9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DA08A9" w:rsidRPr="00FE6B6F" w:rsidRDefault="00DA08A9" w:rsidP="00DA08A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 xml:space="preserve"> </w:t>
            </w:r>
          </w:p>
          <w:p w:rsidR="00DB1B9E" w:rsidRPr="00DA08A9" w:rsidRDefault="00DB1B9E" w:rsidP="00DA08A9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08A9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A08A9">
              <w:rPr>
                <w:rFonts w:ascii="標楷體" w:eastAsia="標楷體" w:hAnsi="標楷體" w:cs="標楷體" w:hint="eastAsia"/>
                <w:color w:val="auto"/>
              </w:rPr>
              <w:t>【1-2】</w:t>
            </w:r>
          </w:p>
          <w:p w:rsidR="00DA08A9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A08A9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DA08A9">
              <w:rPr>
                <w:rFonts w:ascii="標楷體" w:eastAsia="標楷體" w:hAnsi="標楷體" w:cs="標楷體"/>
                <w:color w:val="auto"/>
              </w:rPr>
              <w:t>投影片、投影機</w:t>
            </w:r>
          </w:p>
          <w:p w:rsid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DA08A9">
              <w:rPr>
                <w:rFonts w:ascii="標楷體" w:eastAsia="標楷體" w:hAnsi="標楷體" w:cs="標楷體" w:hint="eastAsia"/>
                <w:color w:val="auto"/>
              </w:rPr>
              <w:t>2.實物標本</w:t>
            </w:r>
          </w:p>
          <w:p w:rsidR="00DB1B9E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DA08A9">
              <w:rPr>
                <w:rFonts w:ascii="標楷體" w:eastAsia="標楷體" w:hAnsi="標楷體" w:cs="標楷體" w:hint="eastAsia"/>
                <w:color w:val="auto"/>
              </w:rPr>
              <w:t>無性生殖縮時影片</w:t>
            </w:r>
            <w:r w:rsidRPr="00DA08A9">
              <w:rPr>
                <w:rFonts w:ascii="標楷體" w:eastAsia="標楷體" w:hAnsi="標楷體" w:cs="標楷體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【1-2】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●能說出幾種無性生殖的方式。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●能分辨特定的生物是利用哪一種無性生殖的方式繁殖後代。</w:t>
            </w:r>
          </w:p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●能區別無性生殖與有性生殖的差異。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1B9E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Default="00DB1B9E" w:rsidP="00CE24E2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第三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DB1B9E" w:rsidRDefault="00DB1B9E" w:rsidP="00CE24E2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2/21~2/25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Ga-IV-1 </w:t>
            </w:r>
            <w:r w:rsidRPr="00FE6B6F">
              <w:rPr>
                <w:rFonts w:eastAsia="標楷體" w:hint="eastAsia"/>
                <w:color w:val="auto"/>
              </w:rPr>
              <w:t>生物的生殖可分為有性生殖與無性生殖，有性生殖產生的子代其性狀和親代差異較大。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Db-IV-4 </w:t>
            </w:r>
            <w:r w:rsidRPr="00FE6B6F">
              <w:rPr>
                <w:rFonts w:eastAsia="標楷體" w:hint="eastAsia"/>
                <w:color w:val="auto"/>
              </w:rPr>
              <w:t>生殖系統（以人體為例）能產生配子進行有性生殖，並且有分泌激素的功能。</w:t>
            </w:r>
            <w:r w:rsidRPr="00FE6B6F">
              <w:rPr>
                <w:rFonts w:eastAsia="標楷體" w:hint="eastAsia"/>
                <w:color w:val="auto"/>
              </w:rPr>
              <w:t xml:space="preserve">Db-IV-7 </w:t>
            </w:r>
            <w:r w:rsidRPr="00FE6B6F">
              <w:rPr>
                <w:rFonts w:eastAsia="標楷體" w:hint="eastAsia"/>
                <w:color w:val="auto"/>
              </w:rPr>
              <w:t>花的構造中，雄蕊的花藥可產生花粉粒，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花粉粒內有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精細胞；雌蕊的子房內有胚珠，胚珠內有卵細胞。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1-3有性生殖</w:t>
            </w:r>
          </w:p>
          <w:p w:rsidR="00DB1B9E" w:rsidRPr="00DA08A9" w:rsidRDefault="00DB1B9E" w:rsidP="00535F91">
            <w:pPr>
              <w:pStyle w:val="aff0"/>
              <w:numPr>
                <w:ilvl w:val="1"/>
                <w:numId w:val="4"/>
              </w:numPr>
              <w:spacing w:line="260" w:lineRule="exact"/>
              <w:ind w:leftChars="0"/>
              <w:jc w:val="left"/>
              <w:rPr>
                <w:rFonts w:eastAsiaTheme="minorEastAsia"/>
              </w:rPr>
            </w:pPr>
          </w:p>
          <w:p w:rsidR="00DA08A9" w:rsidRPr="00216DE1" w:rsidRDefault="00DA08A9" w:rsidP="00535F91">
            <w:pPr>
              <w:pStyle w:val="aff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6DE1">
              <w:rPr>
                <w:rFonts w:ascii="標楷體" w:eastAsia="標楷體" w:hAnsi="標楷體" w:cs="標楷體" w:hint="eastAsia"/>
                <w:color w:val="auto"/>
              </w:rPr>
              <w:t>藉由動畫影片，使學生了解受精作用和動物有性生殖的過程及種類。</w:t>
            </w:r>
          </w:p>
          <w:p w:rsidR="00DA08A9" w:rsidRPr="00216DE1" w:rsidRDefault="00DA08A9" w:rsidP="00535F91">
            <w:pPr>
              <w:pStyle w:val="aff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6DE1">
              <w:rPr>
                <w:rFonts w:ascii="標楷體" w:eastAsia="標楷體" w:hAnsi="標楷體" w:cs="標楷體" w:hint="eastAsia"/>
                <w:color w:val="auto"/>
              </w:rPr>
              <w:t>透過觀察雞蛋的構造，使學生了解雞蛋各部位的構造及功能。</w:t>
            </w:r>
          </w:p>
          <w:p w:rsidR="00DB1B9E" w:rsidRPr="00DA08A9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【1-3】</w:t>
            </w:r>
          </w:p>
          <w:p w:rsidR="00DA08A9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Pr="00DA08A9">
              <w:rPr>
                <w:rFonts w:ascii="標楷體" w:eastAsia="標楷體" w:hAnsi="標楷體" w:cs="標楷體"/>
                <w:color w:val="auto"/>
              </w:rPr>
              <w:t>投影片、投影機</w:t>
            </w:r>
            <w:r w:rsidRPr="00DA08A9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DA08A9" w:rsidRPr="00DA08A9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2.精子和卵結合</w:t>
            </w:r>
            <w:r w:rsidRPr="00DA08A9">
              <w:rPr>
                <w:rFonts w:ascii="標楷體" w:eastAsia="標楷體" w:hAnsi="標楷體" w:cs="標楷體" w:hint="eastAsia"/>
                <w:color w:val="auto"/>
              </w:rPr>
              <w:t>動畫</w:t>
            </w:r>
            <w:r w:rsidRPr="00DA08A9">
              <w:rPr>
                <w:rFonts w:ascii="標楷體" w:eastAsia="標楷體" w:hAnsi="標楷體" w:cs="標楷體"/>
                <w:color w:val="auto"/>
              </w:rPr>
              <w:t>。</w:t>
            </w:r>
          </w:p>
          <w:p w:rsidR="00DB1B9E" w:rsidRPr="00FE6B6F" w:rsidRDefault="00DA08A9" w:rsidP="00DA08A9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DA08A9">
              <w:rPr>
                <w:rFonts w:ascii="標楷體" w:eastAsia="標楷體" w:hAnsi="標楷體" w:cs="標楷體"/>
                <w:color w:val="auto"/>
              </w:rPr>
              <w:t>雞蛋，其他動物卵的實體（例如青蛙卵）或照片。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【1-3】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●能說出動物的生殖包含求偶、交配、生殖與育幼等過程。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●能區別體內受精與體外受精的差異。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●能區別卵生、胎生與卵胎生的差異。</w:t>
            </w:r>
          </w:p>
          <w:p w:rsidR="00DB1B9E" w:rsidRPr="00FE6B6F" w:rsidRDefault="00DB1B9E" w:rsidP="00CE24E2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●能說出花朵各部分的構造、名稱與功能。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1B9E" w:rsidRPr="00FE6B6F" w:rsidRDefault="00DB1B9E" w:rsidP="00CE24E2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B1B9E" w:rsidRPr="00500692" w:rsidRDefault="00DB1B9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第四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2/28~3/4</w:t>
            </w:r>
          </w:p>
          <w:p w:rsidR="00A96C9B" w:rsidRPr="00A96C9B" w:rsidRDefault="00A96C9B" w:rsidP="00235EAD">
            <w:pPr>
              <w:spacing w:line="260" w:lineRule="exact"/>
              <w:jc w:val="center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2/28和平紀念日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Db-IV-7 </w:t>
            </w:r>
            <w:r w:rsidRPr="00FE6B6F">
              <w:rPr>
                <w:rFonts w:eastAsia="標楷體" w:hint="eastAsia"/>
                <w:color w:val="auto"/>
              </w:rPr>
              <w:t>花的構造中，雄蕊的花藥可產生花粉粒，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花粉粒內有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精細胞；雌蕊的子房內有胚珠，胚珠內有卵細胞。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pe-IV-2 能正確安全操作適合學習階段的物品、器材儀器、科技設備與資源。能進行客觀的質性觀測或數值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量冊並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詳實記錄。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pc-IV-1 能理解同學的探究過程和結果(或經簡化過的科學報告)，提出合理而且具有根據的疑問或意見。並能對問題、探究方法、證據及發現，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彼此間的符應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情形，進行檢核並提出可能的改善方案。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pc-IV-2 能利用口語、影像(如攝影、錄影)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Default="00235EAD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</w:t>
            </w:r>
            <w:r>
              <w:rPr>
                <w:rFonts w:ascii="標楷體" w:eastAsia="標楷體" w:hAnsi="標楷體" w:cs="標楷體" w:hint="eastAsia"/>
                <w:color w:val="auto"/>
              </w:rPr>
              <w:t>人類的生殖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235EAD" w:rsidRPr="00F97EFA" w:rsidRDefault="00235EAD" w:rsidP="00235EA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97EFA">
              <w:rPr>
                <w:rFonts w:ascii="標楷體" w:eastAsia="標楷體" w:hAnsi="標楷體" w:cs="標楷體" w:hint="eastAsia"/>
                <w:color w:val="FF0000"/>
              </w:rPr>
              <w:t>透過BBC人類生殖奧秘的影片，使學生了解人類有性生殖構造及胎兒</w:t>
            </w:r>
            <w:r>
              <w:rPr>
                <w:rFonts w:ascii="標楷體" w:eastAsia="標楷體" w:hAnsi="標楷體" w:cs="標楷體" w:hint="eastAsia"/>
                <w:color w:val="FF0000"/>
              </w:rPr>
              <w:t>在子宮內</w:t>
            </w:r>
            <w:r w:rsidRPr="00F97EFA">
              <w:rPr>
                <w:rFonts w:ascii="標楷體" w:eastAsia="標楷體" w:hAnsi="標楷體" w:cs="標楷體" w:hint="eastAsia"/>
                <w:color w:val="FF0000"/>
              </w:rPr>
              <w:t>發育</w:t>
            </w:r>
            <w:r>
              <w:rPr>
                <w:rFonts w:ascii="標楷體" w:eastAsia="標楷體" w:hAnsi="標楷體" w:cs="標楷體" w:hint="eastAsia"/>
                <w:color w:val="FF0000"/>
              </w:rPr>
              <w:t>的</w:t>
            </w:r>
            <w:r w:rsidRPr="00F97EFA">
              <w:rPr>
                <w:rFonts w:ascii="標楷體" w:eastAsia="標楷體" w:hAnsi="標楷體" w:cs="標楷體" w:hint="eastAsia"/>
                <w:color w:val="FF0000"/>
              </w:rPr>
              <w:t>過程。</w:t>
            </w:r>
          </w:p>
          <w:p w:rsidR="00235EAD" w:rsidRPr="00F97EFA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【花的觀察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】</w:t>
            </w:r>
          </w:p>
          <w:p w:rsidR="00235EAD" w:rsidRPr="00216DE1" w:rsidRDefault="00235EAD" w:rsidP="00235EAD">
            <w:pPr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216DE1">
              <w:rPr>
                <w:rFonts w:ascii="標楷體" w:eastAsia="標楷體" w:hAnsi="標楷體" w:cs="標楷體" w:hint="eastAsia"/>
                <w:color w:val="auto"/>
              </w:rPr>
              <w:t>藉由觀察各種花朵比較不同種類花朵授粉</w:t>
            </w:r>
            <w:r w:rsidR="00043BB3">
              <w:rPr>
                <w:rFonts w:ascii="標楷體" w:eastAsia="標楷體" w:hAnsi="標楷體" w:cs="標楷體" w:hint="eastAsia"/>
                <w:color w:val="auto"/>
              </w:rPr>
              <w:t>方式的</w:t>
            </w:r>
            <w:r w:rsidRPr="00216DE1">
              <w:rPr>
                <w:rFonts w:ascii="標楷體" w:eastAsia="標楷體" w:hAnsi="標楷體" w:cs="標楷體" w:hint="eastAsia"/>
                <w:color w:val="auto"/>
              </w:rPr>
              <w:t>差別，並且了解花朵構造與功能。</w:t>
            </w:r>
          </w:p>
          <w:p w:rsidR="00235EAD" w:rsidRPr="00216DE1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</w:p>
          <w:p w:rsidR="00235EAD" w:rsidRPr="00F97EFA" w:rsidRDefault="00235EAD" w:rsidP="00216DE1">
            <w:pPr>
              <w:spacing w:line="260" w:lineRule="exact"/>
              <w:jc w:val="left"/>
              <w:rPr>
                <w:rFonts w:eastAsiaTheme="minorEastAsia"/>
              </w:rPr>
            </w:pPr>
            <w:r w:rsidRPr="00F97EFA">
              <w:rPr>
                <w:rFonts w:ascii="標楷體" w:eastAsia="標楷體" w:hAnsi="標楷體" w:cs="標楷體" w:hint="eastAsia"/>
                <w:color w:val="FF0000"/>
              </w:rPr>
              <w:t>1.分析無性及</w:t>
            </w:r>
            <w:r w:rsidR="00216DE1">
              <w:rPr>
                <w:rFonts w:ascii="標楷體" w:eastAsia="標楷體" w:hAnsi="標楷體" w:cs="標楷體" w:hint="eastAsia"/>
                <w:color w:val="FF0000"/>
              </w:rPr>
              <w:t>有性生殖所產生的子代特徵是否與親代完全相同，比較兩種生殖方式各自在適應環境上</w:t>
            </w:r>
            <w:r w:rsidRPr="00F97EFA">
              <w:rPr>
                <w:rFonts w:ascii="標楷體" w:eastAsia="標楷體" w:hAnsi="標楷體" w:cs="標楷體" w:hint="eastAsia"/>
                <w:color w:val="FF0000"/>
              </w:rPr>
              <w:t>的優、缺點。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35EAD" w:rsidRDefault="00235EAD" w:rsidP="00235EAD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235EAD">
              <w:rPr>
                <w:rFonts w:ascii="標楷體" w:eastAsia="標楷體" w:hAnsi="標楷體" w:hint="eastAsia"/>
                <w:color w:val="auto"/>
              </w:rPr>
              <w:t>1.</w:t>
            </w:r>
            <w:r w:rsidRPr="00235EAD">
              <w:rPr>
                <w:rFonts w:ascii="標楷體" w:eastAsia="標楷體" w:hAnsi="標楷體"/>
                <w:color w:val="auto"/>
              </w:rPr>
              <w:t>投影片、投影機</w:t>
            </w:r>
            <w:r w:rsidRPr="00235EAD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235EAD" w:rsidRPr="00235EAD" w:rsidRDefault="00235EAD" w:rsidP="00235EAD">
            <w:pPr>
              <w:jc w:val="left"/>
              <w:rPr>
                <w:rFonts w:ascii="標楷體" w:eastAsia="標楷體" w:hAnsi="標楷體"/>
                <w:color w:val="auto"/>
              </w:rPr>
            </w:pPr>
            <w:r w:rsidRPr="00235EAD">
              <w:rPr>
                <w:rFonts w:ascii="標楷體" w:eastAsia="標楷體" w:hAnsi="標楷體" w:hint="eastAsia"/>
                <w:color w:val="auto"/>
              </w:rPr>
              <w:t>2.BBC人類生殖奧秘影片</w:t>
            </w:r>
            <w:r w:rsidRPr="00235EAD">
              <w:rPr>
                <w:rFonts w:ascii="標楷體" w:eastAsia="標楷體" w:hAnsi="標楷體"/>
                <w:color w:val="auto"/>
              </w:rPr>
              <w:t>。</w:t>
            </w:r>
          </w:p>
          <w:p w:rsidR="00235EAD" w:rsidRPr="00235EAD" w:rsidRDefault="00235EAD" w:rsidP="00235EAD">
            <w:pPr>
              <w:pStyle w:val="Default"/>
              <w:spacing w:line="240" w:lineRule="exact"/>
              <w:rPr>
                <w:rFonts w:eastAsia="標楷體"/>
                <w:color w:val="auto"/>
                <w:sz w:val="20"/>
                <w:szCs w:val="20"/>
              </w:rPr>
            </w:pPr>
            <w:r w:rsidRPr="00235EAD">
              <w:rPr>
                <w:rFonts w:eastAsia="標楷體" w:hint="eastAsia"/>
                <w:color w:val="auto"/>
                <w:sz w:val="20"/>
                <w:szCs w:val="20"/>
              </w:rPr>
              <w:t>3.</w:t>
            </w:r>
            <w:r w:rsidRPr="00235EAD">
              <w:rPr>
                <w:rFonts w:eastAsia="標楷體"/>
                <w:color w:val="auto"/>
                <w:sz w:val="20"/>
                <w:szCs w:val="20"/>
              </w:rPr>
              <w:t>盛開的花朵（例如</w:t>
            </w:r>
            <w:r w:rsidRPr="00235EAD">
              <w:rPr>
                <w:rFonts w:eastAsia="標楷體" w:hint="eastAsia"/>
                <w:color w:val="auto"/>
                <w:sz w:val="20"/>
                <w:szCs w:val="20"/>
              </w:rPr>
              <w:t>劍蘭</w:t>
            </w:r>
            <w:r w:rsidRPr="00235EAD">
              <w:rPr>
                <w:rFonts w:eastAsia="標楷體"/>
                <w:color w:val="auto"/>
                <w:sz w:val="20"/>
                <w:szCs w:val="20"/>
              </w:rPr>
              <w:t>、百合等）。</w:t>
            </w:r>
          </w:p>
          <w:p w:rsidR="00235EAD" w:rsidRPr="00A839CB" w:rsidRDefault="00235EAD" w:rsidP="00235EAD">
            <w:pPr>
              <w:pStyle w:val="Default"/>
              <w:spacing w:line="240" w:lineRule="exact"/>
              <w:rPr>
                <w:rFonts w:eastAsia="標楷體"/>
                <w:color w:val="000000" w:themeColor="text1"/>
              </w:rPr>
            </w:pPr>
            <w:r w:rsidRPr="00235EAD">
              <w:rPr>
                <w:rFonts w:eastAsia="標楷體" w:hint="eastAsia"/>
                <w:color w:val="auto"/>
                <w:sz w:val="20"/>
                <w:szCs w:val="20"/>
              </w:rPr>
              <w:t>4.</w:t>
            </w:r>
            <w:r w:rsidRPr="00235EAD">
              <w:rPr>
                <w:rFonts w:eastAsia="標楷體"/>
                <w:color w:val="auto"/>
                <w:sz w:val="20"/>
                <w:szCs w:val="20"/>
              </w:rPr>
              <w:t>複式顯微鏡、解剖顯微鏡（或放大鏡）</w:t>
            </w:r>
            <w:r w:rsidRPr="00235EAD">
              <w:rPr>
                <w:rFonts w:eastAsia="標楷體" w:hint="eastAsia"/>
                <w:color w:val="auto"/>
                <w:sz w:val="20"/>
                <w:szCs w:val="20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【實驗1-1】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●是否能夠依照老師的指示，正確的進行實驗。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2.實作評量：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●能正確操作活動器材，順利進行活動步驟。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●在活動進行時，態度認真嚴謹，並且能與他人合作，尊重他人。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3.作業評量：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●活動紀錄或問題討論書寫內容正確(或合理)，版面整潔。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●作業能按時繳交。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●作業內容是否自行完成。</w:t>
            </w:r>
          </w:p>
          <w:p w:rsidR="00235EAD" w:rsidRPr="00FE6B6F" w:rsidRDefault="00235EAD" w:rsidP="00235EAD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第五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Pr="00EB6ACB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3/7~3/11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Ga-IV-6 </w:t>
            </w:r>
            <w:r w:rsidRPr="00FE6B6F">
              <w:rPr>
                <w:rFonts w:eastAsia="標楷體" w:hint="eastAsia"/>
                <w:color w:val="auto"/>
              </w:rPr>
              <w:t>孟德爾遺傳研究的科學史。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an-IV-3 體察到不同性別、背景、族群科學家們具有堅毅、嚴謹和講求邏輯的特質，也具有好奇心、求知慾和想像力。</w:t>
            </w:r>
          </w:p>
          <w:p w:rsidR="00235EAD" w:rsidRPr="00FE6B6F" w:rsidRDefault="00235EAD" w:rsidP="001142F3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第2章遺傳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2-1遺傳、染色體與基因、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實驗實驗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2-1模擬孟德爾豌豆實驗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【2-1】</w:t>
            </w:r>
          </w:p>
          <w:p w:rsidR="00235EAD" w:rsidRPr="00235EAD" w:rsidRDefault="00235EAD" w:rsidP="00235EAD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235EAD">
              <w:rPr>
                <w:rFonts w:ascii="標楷體" w:eastAsia="標楷體" w:hAnsi="標楷體" w:cs="標楷體" w:hint="eastAsia"/>
                <w:color w:val="FF0000"/>
              </w:rPr>
              <w:t>透過孟德爾發現遺傳法則的故事，使學生了解科學探究歷程。</w:t>
            </w:r>
            <w:r w:rsidRPr="00235EAD">
              <w:rPr>
                <w:rFonts w:eastAsia="標楷體" w:hint="eastAsia"/>
              </w:rPr>
              <w:t>簡介孟德爾的實驗材料「豌豆」的特性，正確的實驗材料也是實驗成功的重要因素。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【實驗2-1】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1.在實驗2-1完成後，教師應歸納出幾項遺傳法則：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(1)任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性狀表現是由一對等位基因所決定。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(2)決定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一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性狀表現的一對等位基因，在形成配子時只會有一個等位基因進入配子，而且機會是1/2。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(3)受精時，每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個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雌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配子均有相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同的機會與雄配子結合。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2.介紹棋盤格</w:t>
            </w:r>
            <w:r w:rsidR="00BD699B">
              <w:rPr>
                <w:rFonts w:ascii="標楷體" w:eastAsia="標楷體" w:hAnsi="標楷體" w:cs="標楷體" w:hint="eastAsia"/>
                <w:color w:val="auto"/>
              </w:rPr>
              <w:t>方格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法，並以實例讓學生以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棋盤格法推演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基因與性狀的遺傳結果。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BB4231" w:rsidRPr="00BB4231" w:rsidRDefault="00BB4231" w:rsidP="00235EAD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BB4231">
              <w:rPr>
                <w:rFonts w:ascii="標楷體" w:eastAsia="標楷體" w:hAnsi="標楷體" w:hint="eastAsia"/>
              </w:rPr>
              <w:t>染色體與基因</w:t>
            </w:r>
          </w:p>
          <w:p w:rsidR="00BB4231" w:rsidRPr="00235EAD" w:rsidRDefault="00BB4231" w:rsidP="00BB4231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Pr="00235EAD">
              <w:rPr>
                <w:rFonts w:eastAsia="標楷體" w:hint="eastAsia"/>
              </w:rPr>
              <w:t xml:space="preserve">. </w:t>
            </w:r>
            <w:r w:rsidRPr="00235EAD">
              <w:rPr>
                <w:rFonts w:eastAsia="標楷體" w:hint="eastAsia"/>
              </w:rPr>
              <w:t>簡述科學發展史，讓學生理解孟德爾並不知道「遺傳因子（等位基因）」的物質基礎，是後繼的生物學家確認了染色體是遺傳物質。</w:t>
            </w:r>
          </w:p>
          <w:p w:rsidR="00BB4231" w:rsidRPr="00235EAD" w:rsidRDefault="00BB4231" w:rsidP="00BB4231">
            <w:pPr>
              <w:spacing w:line="0" w:lineRule="atLeast"/>
              <w:rPr>
                <w:rFonts w:eastAsia="標楷體"/>
              </w:rPr>
            </w:pPr>
            <w:r w:rsidRPr="00235EAD">
              <w:rPr>
                <w:rFonts w:eastAsia="標楷體" w:hint="eastAsia"/>
              </w:rPr>
              <w:t>2.</w:t>
            </w:r>
            <w:r w:rsidRPr="00235EAD">
              <w:rPr>
                <w:rFonts w:eastAsia="標楷體" w:hint="eastAsia"/>
              </w:rPr>
              <w:t>介紹染色體、基因和</w:t>
            </w:r>
            <w:r w:rsidRPr="00235EAD">
              <w:rPr>
                <w:rFonts w:eastAsia="標楷體" w:hint="eastAsia"/>
              </w:rPr>
              <w:t xml:space="preserve"> DNA </w:t>
            </w:r>
            <w:r w:rsidRPr="00235EAD">
              <w:rPr>
                <w:rFonts w:eastAsia="標楷體" w:hint="eastAsia"/>
              </w:rPr>
              <w:t>的相對關係。</w:t>
            </w:r>
          </w:p>
          <w:p w:rsidR="00BB4231" w:rsidRPr="00235EAD" w:rsidRDefault="00BB4231" w:rsidP="00BB4231">
            <w:pPr>
              <w:spacing w:line="0" w:lineRule="atLeast"/>
              <w:rPr>
                <w:rFonts w:eastAsia="標楷體"/>
              </w:rPr>
            </w:pPr>
            <w:r w:rsidRPr="00235EAD">
              <w:rPr>
                <w:rFonts w:eastAsia="標楷體" w:hint="eastAsia"/>
              </w:rPr>
              <w:t>3.</w:t>
            </w:r>
            <w:r w:rsidRPr="00235EAD">
              <w:rPr>
                <w:rFonts w:eastAsia="標楷體" w:hint="eastAsia"/>
              </w:rPr>
              <w:t>以孟德爾的豌豆實驗為例，說明基因型與表現型的關係。</w:t>
            </w:r>
          </w:p>
          <w:p w:rsidR="00BB4231" w:rsidRPr="00235EAD" w:rsidRDefault="00BB4231" w:rsidP="00BB4231">
            <w:pPr>
              <w:spacing w:line="0" w:lineRule="atLeast"/>
              <w:ind w:firstLine="0"/>
              <w:rPr>
                <w:rFonts w:eastAsia="標楷體"/>
              </w:rPr>
            </w:pPr>
            <w:r w:rsidRPr="00235EAD">
              <w:rPr>
                <w:rFonts w:eastAsia="標楷體" w:hint="eastAsia"/>
              </w:rPr>
              <w:t>4.</w:t>
            </w:r>
            <w:r w:rsidRPr="00235EAD">
              <w:rPr>
                <w:rFonts w:eastAsia="標楷體" w:hint="eastAsia"/>
              </w:rPr>
              <w:t>減數分裂時，同源染色體分離造成各對等位基因隨之分離，受精之後，各對等位基因會重新組合，因而產生有差異的後代。</w:t>
            </w:r>
          </w:p>
          <w:p w:rsidR="00BB4231" w:rsidRPr="00BB4231" w:rsidRDefault="00BB4231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【2-1】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課本掛圖。</w:t>
            </w:r>
          </w:p>
          <w:p w:rsidR="00235EAD" w:rsidRP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35EAD">
              <w:rPr>
                <w:rFonts w:ascii="標楷體" w:eastAsia="標楷體" w:hAnsi="標楷體"/>
                <w:color w:val="000000" w:themeColor="text1"/>
              </w:rPr>
              <w:t>投影片、投影機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●學生能說出控制性狀表現的成對基因是位於何處。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●可請學生到黑板上，實際操演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棋盤格法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2.紙筆測驗：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●減數分裂的評量，可確定學生是否已具備學習遺傳的先備知識。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●利用不同基因組合的親代為例，讓學生推論出子代各種可能基因組合的比例。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第六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Pr="00EB6ACB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3/14~3/18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Ga-IV-2 </w:t>
            </w:r>
            <w:r w:rsidRPr="00FE6B6F">
              <w:rPr>
                <w:rFonts w:eastAsia="標楷體" w:hint="eastAsia"/>
                <w:color w:val="auto"/>
              </w:rPr>
              <w:t>人類的性別主要由性染色體決定。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Ga-IV-3 </w:t>
            </w:r>
            <w:r w:rsidRPr="00FE6B6F">
              <w:rPr>
                <w:rFonts w:eastAsia="標楷體" w:hint="eastAsia"/>
                <w:color w:val="auto"/>
              </w:rPr>
              <w:t>人類的</w:t>
            </w:r>
            <w:r w:rsidRPr="00FE6B6F">
              <w:rPr>
                <w:rFonts w:eastAsia="標楷體" w:hint="eastAsia"/>
                <w:color w:val="auto"/>
              </w:rPr>
              <w:t>ABO</w:t>
            </w:r>
            <w:r w:rsidRPr="00FE6B6F">
              <w:rPr>
                <w:rFonts w:eastAsia="標楷體" w:hint="eastAsia"/>
                <w:color w:val="auto"/>
              </w:rPr>
              <w:t>血型是可遺傳的性狀。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pc-IV-1 能理解同學的探究過程和結果(或經簡化過的科學報告)，提出合理而且具有根據的疑問或意見。並能對問題、探究方法、證據及發現，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彼此間的符應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情形，進行檢核並提出可能的改善方案。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pc-IV-2 能利用口語、影像(如攝影、錄影)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392DF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392DFF">
              <w:rPr>
                <w:rFonts w:ascii="標楷體" w:eastAsia="標楷體" w:hAnsi="標楷體" w:cs="標楷體" w:hint="eastAsia"/>
                <w:color w:val="auto"/>
              </w:rPr>
              <w:t>第2章遺傳</w:t>
            </w:r>
          </w:p>
          <w:p w:rsidR="00235EAD" w:rsidRPr="00392DF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392DFF">
              <w:rPr>
                <w:rFonts w:ascii="標楷體" w:eastAsia="標楷體" w:hAnsi="標楷體" w:cs="標楷體" w:hint="eastAsia"/>
                <w:color w:val="auto"/>
              </w:rPr>
              <w:t>2-2人類的遺傳、實驗2-2人類的性別遺傳</w:t>
            </w:r>
          </w:p>
          <w:p w:rsidR="00235EAD" w:rsidRPr="00392DF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392DFF">
              <w:rPr>
                <w:rFonts w:ascii="標楷體" w:eastAsia="標楷體" w:hAnsi="標楷體" w:cs="標楷體" w:hint="eastAsia"/>
                <w:color w:val="auto"/>
              </w:rPr>
              <w:t>【2-2】</w:t>
            </w:r>
          </w:p>
          <w:p w:rsidR="00392DFF" w:rsidRPr="00392DFF" w:rsidRDefault="00392DFF" w:rsidP="00535F91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92DFF">
              <w:rPr>
                <w:rFonts w:ascii="標楷體" w:eastAsia="標楷體" w:hAnsi="標楷體" w:cs="標楷體" w:hint="eastAsia"/>
                <w:color w:val="FF0000"/>
              </w:rPr>
              <w:t>藉由比較自己和同學的外形性狀特徵的異同，使學生能了解性狀受基因控制，而有性生殖能造成基因重組，產生多樣化的性狀特徵。</w:t>
            </w:r>
          </w:p>
          <w:p w:rsidR="00392DFF" w:rsidRPr="00392DFF" w:rsidRDefault="00392DFF" w:rsidP="00535F91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92DFF">
              <w:rPr>
                <w:rFonts w:ascii="標楷體" w:eastAsia="標楷體" w:hAnsi="標楷體" w:cs="標楷體" w:hint="eastAsia"/>
                <w:color w:val="FF0000"/>
              </w:rPr>
              <w:t>用棋盤方格法說明ABO血型在後代出現的機率。</w:t>
            </w:r>
          </w:p>
          <w:p w:rsidR="00392DFF" w:rsidRPr="00392DFF" w:rsidRDefault="00392DFF" w:rsidP="00392DFF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392DFF">
              <w:rPr>
                <w:rFonts w:ascii="標楷體" w:eastAsia="標楷體" w:hAnsi="標楷體" w:cs="標楷體" w:hint="eastAsia"/>
                <w:color w:val="FF0000"/>
              </w:rPr>
              <w:t>活動三: 性別遺傳-用棋盤方格法說明生男生女的機率相等。</w:t>
            </w:r>
          </w:p>
          <w:p w:rsidR="00235EAD" w:rsidRPr="00392DFF" w:rsidRDefault="00235EAD" w:rsidP="00392DFF">
            <w:pPr>
              <w:ind w:firstLine="0"/>
              <w:jc w:val="left"/>
              <w:rPr>
                <w:rFonts w:eastAsia="標楷體"/>
              </w:rPr>
            </w:pPr>
          </w:p>
          <w:p w:rsidR="00235EAD" w:rsidRPr="00392DF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392DFF">
              <w:rPr>
                <w:rFonts w:ascii="標楷體" w:eastAsia="標楷體" w:hAnsi="標楷體" w:cs="標楷體" w:hint="eastAsia"/>
                <w:color w:val="auto"/>
              </w:rPr>
              <w:t>【實驗2-2】</w:t>
            </w:r>
          </w:p>
          <w:p w:rsidR="00235EAD" w:rsidRPr="00392DF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392DFF">
              <w:rPr>
                <w:rFonts w:ascii="標楷體" w:eastAsia="標楷體" w:hAnsi="標楷體" w:cs="標楷體" w:hint="eastAsia"/>
                <w:color w:val="auto"/>
              </w:rPr>
              <w:t>1.性染色體的遺傳，學生不易實際進行觀察，因此本活動利用角色扮演的方式進行，並以卡片模擬X及Y染色體，讓學生了解人類性別遺傳是如何決定的。</w:t>
            </w:r>
          </w:p>
          <w:p w:rsidR="00235EAD" w:rsidRPr="00392DFF" w:rsidRDefault="00392DFF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235EAD" w:rsidRPr="00392DFF">
              <w:rPr>
                <w:rFonts w:ascii="標楷體" w:eastAsia="標楷體" w:hAnsi="標楷體" w:cs="標楷體" w:hint="eastAsia"/>
                <w:color w:val="auto"/>
              </w:rPr>
              <w:t>.生男生女的機會</w:t>
            </w:r>
            <w:proofErr w:type="gramStart"/>
            <w:r w:rsidR="00235EAD" w:rsidRPr="00392DFF">
              <w:rPr>
                <w:rFonts w:ascii="標楷體" w:eastAsia="標楷體" w:hAnsi="標楷體" w:cs="標楷體" w:hint="eastAsia"/>
                <w:color w:val="auto"/>
              </w:rPr>
              <w:t>理論上均為</w:t>
            </w:r>
            <w:proofErr w:type="gramEnd"/>
            <w:r w:rsidR="00235EAD" w:rsidRPr="00392DFF">
              <w:rPr>
                <w:rFonts w:ascii="標楷體" w:eastAsia="標楷體" w:hAnsi="標楷體" w:cs="標楷體" w:hint="eastAsia"/>
                <w:color w:val="auto"/>
              </w:rPr>
              <w:t>1/2，此點可以讓學生運用</w:t>
            </w:r>
            <w:proofErr w:type="gramStart"/>
            <w:r w:rsidR="00235EAD" w:rsidRPr="00392DFF">
              <w:rPr>
                <w:rFonts w:ascii="標楷體" w:eastAsia="標楷體" w:hAnsi="標楷體" w:cs="標楷體" w:hint="eastAsia"/>
                <w:color w:val="auto"/>
              </w:rPr>
              <w:t>棋盤格做推</w:t>
            </w:r>
            <w:proofErr w:type="gramEnd"/>
            <w:r w:rsidR="00235EAD" w:rsidRPr="00392DFF">
              <w:rPr>
                <w:rFonts w:ascii="標楷體" w:eastAsia="標楷體" w:hAnsi="標楷體" w:cs="標楷體" w:hint="eastAsia"/>
                <w:color w:val="auto"/>
              </w:rPr>
              <w:t>算。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1.性別遺傳的補充資料。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2.血型遺傳的補充資料。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【實驗2-2】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不同顏色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的卡牌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●要求學生說出自己性染色體的組合類型，以及其來源。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2.紙筆測驗：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●能寫出不同血型的父母產生的子代血型，其基因組合以及比例。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【實驗2-2】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●是否能夠依照老師的指示，正確地進行活動。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2.實作評量：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●在活動進行時，態度認真嚴謹，並且能與他人合作，尊重他人。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3.作業評量：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●活動紀錄或問題討論書寫內容正確(或合理)，版面整潔。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●作業能按時繳交。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●作業內容是否自行完成。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第七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3/21~3/25</w:t>
            </w:r>
          </w:p>
          <w:p w:rsidR="00A96C9B" w:rsidRDefault="00A96C9B" w:rsidP="00235EAD">
            <w:pPr>
              <w:spacing w:line="260" w:lineRule="exact"/>
              <w:jc w:val="center"/>
            </w:pPr>
            <w:r w:rsidRPr="00A96C9B">
              <w:rPr>
                <w:rFonts w:ascii="標楷體" w:eastAsia="標楷體" w:hAnsi="標楷體" w:hint="eastAsia"/>
                <w:color w:val="FF0000"/>
              </w:rPr>
              <w:t>3/24、25</w:t>
            </w:r>
            <w:r w:rsidR="00216DE1">
              <w:rPr>
                <w:rFonts w:ascii="標楷體" w:eastAsia="標楷體" w:hAnsi="標楷體" w:hint="eastAsia"/>
                <w:color w:val="FF0000"/>
              </w:rPr>
              <w:t>第一次定期評量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Ga-IV-4 </w:t>
            </w:r>
            <w:r w:rsidRPr="00FE6B6F">
              <w:rPr>
                <w:rFonts w:eastAsia="標楷體" w:hint="eastAsia"/>
                <w:color w:val="auto"/>
              </w:rPr>
              <w:t>遺傳物質會發生變異，其變異可能造成性狀的改變，若變異發生在生殖細胞可遺傳到後代。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Ga-IV-5 </w:t>
            </w:r>
            <w:r w:rsidRPr="00FE6B6F">
              <w:rPr>
                <w:rFonts w:eastAsia="標楷體" w:hint="eastAsia"/>
                <w:color w:val="auto"/>
              </w:rPr>
              <w:t>生物技術的進步，有助於解決農業、食品、能源、醫藥，以及環境相關的問題，但也可能帶來新問題。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Gc-IV-4 </w:t>
            </w:r>
            <w:r w:rsidRPr="00FE6B6F">
              <w:rPr>
                <w:rFonts w:eastAsia="標楷體" w:hint="eastAsia"/>
                <w:color w:val="auto"/>
              </w:rPr>
              <w:t>人類文明發展中有許多利用微生物的例子，例如早期的釀酒、近期的基因轉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殖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Ma-IV-1 </w:t>
            </w:r>
            <w:r w:rsidRPr="00FE6B6F">
              <w:rPr>
                <w:rFonts w:eastAsia="標楷體" w:hint="eastAsia"/>
                <w:color w:val="auto"/>
              </w:rPr>
              <w:t>生命科學的進步，有助於解決社會中發生的農業、食品、能源、醫藥以及環境相關的問題。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Mb-IV-1 </w:t>
            </w:r>
            <w:r w:rsidRPr="00FE6B6F">
              <w:rPr>
                <w:rFonts w:eastAsia="標楷體" w:hint="eastAsia"/>
                <w:color w:val="auto"/>
              </w:rPr>
              <w:t>生物技術的發展是為了因應人類需求，運用跨領域技術來改造生物。發展相關技術的歷程中，也應避免對其他生物以及環境造成過度的影響。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ah-IV-1 對於有關科學發現的報導，甚至權威的解釋（如報章雜誌的報導或書本上的解釋），能抱持懷疑的態度，評估其推論的證據是否充分且可信賴。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an-IV-1 察覺到科學的觀察、測量和方法是否具有正當性，是受到社會共同建構的標準所規範。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第2章遺傳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2-3突變與遺傳諮詢、2-4生物技術</w:t>
            </w:r>
          </w:p>
          <w:p w:rsidR="00235EAD" w:rsidRPr="0039416C" w:rsidRDefault="00235EAD" w:rsidP="00535F91">
            <w:pPr>
              <w:pStyle w:val="aff0"/>
              <w:numPr>
                <w:ilvl w:val="1"/>
                <w:numId w:val="9"/>
              </w:numPr>
              <w:spacing w:line="260" w:lineRule="exact"/>
              <w:ind w:leftChars="0"/>
              <w:jc w:val="left"/>
              <w:rPr>
                <w:rFonts w:eastAsiaTheme="minorEastAsia"/>
              </w:rPr>
            </w:pPr>
          </w:p>
          <w:p w:rsidR="00235EAD" w:rsidRPr="0039416C" w:rsidRDefault="0039416C" w:rsidP="0039416C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235EAD" w:rsidRPr="0039416C">
              <w:rPr>
                <w:rFonts w:ascii="標楷體" w:eastAsia="標楷體" w:hAnsi="標楷體" w:cs="標楷體" w:hint="eastAsia"/>
                <w:color w:val="auto"/>
              </w:rPr>
              <w:t>認識突變的意義，並了解突變可以發生於任何細胞中，但只有生殖細胞的突變才能遺傳至後代。</w:t>
            </w:r>
          </w:p>
          <w:p w:rsidR="00235EAD" w:rsidRPr="0039416C" w:rsidRDefault="00235EAD" w:rsidP="0039416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39416C">
              <w:rPr>
                <w:rFonts w:ascii="標楷體" w:eastAsia="標楷體" w:hAnsi="標楷體" w:cs="標楷體" w:hint="eastAsia"/>
                <w:color w:val="auto"/>
              </w:rPr>
              <w:t>藉由動物和人類白化症個體實例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介紹</w:t>
            </w:r>
            <w:r w:rsidR="0039416C">
              <w:rPr>
                <w:rFonts w:ascii="標楷體" w:eastAsia="標楷體" w:hAnsi="標楷體" w:cs="標楷體" w:hint="eastAsia"/>
                <w:color w:val="auto"/>
              </w:rPr>
              <w:t>突變成因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分</w:t>
            </w:r>
            <w:r w:rsidR="0039416C">
              <w:rPr>
                <w:rFonts w:ascii="標楷體" w:eastAsia="標楷體" w:hAnsi="標楷體" w:cs="標楷體" w:hint="eastAsia"/>
                <w:color w:val="auto"/>
              </w:rPr>
              <w:t>為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自然突變與人為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誘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變。教師可以癌症的產生為例，簡單描述一下癌症的發生原因，並且讓學生知道為何致突變因素通常也都是致癌因素。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3.說明遺傳性疾病的常見類型；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顯型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、隱性的等位基因異常以及染色體數目的異常(唐氏症)。</w:t>
            </w:r>
          </w:p>
          <w:p w:rsidR="00235EAD" w:rsidRPr="00FE6B6F" w:rsidRDefault="0039416C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.介紹避免遺傳性疾病出現的方式；遺傳諮詢與新生兒篩檢。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39416C" w:rsidRPr="0039416C" w:rsidRDefault="00235EAD" w:rsidP="0039416C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【2-4】</w:t>
            </w:r>
          </w:p>
          <w:p w:rsidR="0039416C" w:rsidRPr="00E07F71" w:rsidRDefault="0039416C" w:rsidP="0039416C">
            <w:pPr>
              <w:spacing w:line="0" w:lineRule="atLeast"/>
              <w:rPr>
                <w:rFonts w:eastAsia="標楷體"/>
                <w:color w:val="FF0000"/>
              </w:rPr>
            </w:pPr>
            <w:r w:rsidRPr="00E07F71">
              <w:rPr>
                <w:rFonts w:eastAsia="標楷體" w:hint="eastAsia"/>
                <w:color w:val="FF0000"/>
              </w:rPr>
              <w:t xml:space="preserve">1.  </w:t>
            </w:r>
            <w:r w:rsidRPr="00E07F71">
              <w:rPr>
                <w:rFonts w:eastAsia="標楷體" w:hint="eastAsia"/>
                <w:color w:val="FF0000"/>
              </w:rPr>
              <w:t>以糖尿病的治療方式為引言，說明生物技術對醫療的貢獻，引起學生的動機。</w:t>
            </w:r>
          </w:p>
          <w:p w:rsidR="0039416C" w:rsidRPr="00E07F71" w:rsidRDefault="0039416C" w:rsidP="0039416C">
            <w:pPr>
              <w:spacing w:line="0" w:lineRule="atLeast"/>
              <w:rPr>
                <w:rFonts w:eastAsia="標楷體"/>
                <w:color w:val="FF0000"/>
              </w:rPr>
            </w:pPr>
            <w:r w:rsidRPr="00E07F71">
              <w:rPr>
                <w:rFonts w:eastAsia="標楷體" w:hint="eastAsia"/>
                <w:color w:val="FF0000"/>
              </w:rPr>
              <w:t xml:space="preserve">2. </w:t>
            </w:r>
            <w:r w:rsidRPr="00E07F71">
              <w:rPr>
                <w:rFonts w:eastAsia="標楷體" w:hint="eastAsia"/>
                <w:color w:val="FF0000"/>
              </w:rPr>
              <w:t>以胰島素基因為例，簡述基因轉</w:t>
            </w:r>
            <w:proofErr w:type="gramStart"/>
            <w:r w:rsidRPr="00E07F71">
              <w:rPr>
                <w:rFonts w:eastAsia="標楷體" w:hint="eastAsia"/>
                <w:color w:val="FF0000"/>
              </w:rPr>
              <w:t>殖</w:t>
            </w:r>
            <w:proofErr w:type="gramEnd"/>
            <w:r w:rsidRPr="00E07F71">
              <w:rPr>
                <w:rFonts w:eastAsia="標楷體" w:hint="eastAsia"/>
                <w:color w:val="FF0000"/>
              </w:rPr>
              <w:t>的操作方式。</w:t>
            </w:r>
          </w:p>
          <w:p w:rsidR="0039416C" w:rsidRPr="0039416C" w:rsidRDefault="0039416C" w:rsidP="0039416C">
            <w:pPr>
              <w:spacing w:line="0" w:lineRule="atLeast"/>
              <w:rPr>
                <w:rFonts w:eastAsia="標楷體"/>
              </w:rPr>
            </w:pPr>
            <w:r w:rsidRPr="0039416C">
              <w:rPr>
                <w:rFonts w:eastAsia="標楷體" w:hint="eastAsia"/>
              </w:rPr>
              <w:t xml:space="preserve">3. </w:t>
            </w:r>
            <w:r w:rsidRPr="0039416C">
              <w:rPr>
                <w:rFonts w:eastAsia="標楷體" w:hint="eastAsia"/>
              </w:rPr>
              <w:t>說明基因轉</w:t>
            </w:r>
            <w:proofErr w:type="gramStart"/>
            <w:r w:rsidRPr="0039416C">
              <w:rPr>
                <w:rFonts w:eastAsia="標楷體" w:hint="eastAsia"/>
              </w:rPr>
              <w:t>殖</w:t>
            </w:r>
            <w:proofErr w:type="gramEnd"/>
            <w:r w:rsidRPr="0039416C">
              <w:rPr>
                <w:rFonts w:eastAsia="標楷體" w:hint="eastAsia"/>
              </w:rPr>
              <w:t>技術在醫療、農漁畜牧業的應用。</w:t>
            </w:r>
          </w:p>
          <w:p w:rsidR="00235EAD" w:rsidRPr="00FE6B6F" w:rsidRDefault="0039416C" w:rsidP="0039416C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.教師可以設定議題，如「基因改造食品」、「複製人」等，讓學生分組討論，提出正反面的意見，也可以利用辯論的方式，分正反方探討其中的利弊。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1.教師可自行準備各種基因突變的照片。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2.收集不同遺傳性疾病的例子。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1.收集生物技術實際應用的案例。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2.設定生物技術的討論或辯論議題。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●讓學生進行遺傳性疾病的分組報告。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●讓學生說出自己未來是否有作遺傳諮詢的必要，並要求說明原因。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2.紙筆測驗：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●測驗學生對有性生殖的概念是否清楚。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●某個孩子是</w:t>
            </w:r>
            <w:r>
              <w:rPr>
                <w:rFonts w:ascii="標楷體" w:eastAsia="標楷體" w:hAnsi="標楷體" w:cs="標楷體" w:hint="eastAsia"/>
                <w:color w:val="auto"/>
              </w:rPr>
              <w:t>白化症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，但是他的父母是</w:t>
            </w:r>
            <w:r>
              <w:rPr>
                <w:rFonts w:ascii="標楷體" w:eastAsia="標楷體" w:hAnsi="標楷體" w:cs="標楷體" w:hint="eastAsia"/>
                <w:color w:val="auto"/>
              </w:rPr>
              <w:t>正常膚色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，這種變異是怎樣產生的？這種變異是否可以傳遞給後代呢？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●發生在何種細胞的突變才有可遺傳性？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【2-4】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●就你所知，利用遺傳知識的生物技術在哪些方面改善了人類的生活呢？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●ABO的血型是否能成為親子鑑定的指標呢？為什麼？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第八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3/28~4/1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eastAsia="標楷體" w:hint="eastAsia"/>
                <w:color w:val="auto"/>
                <w:spacing w:val="-2"/>
              </w:rPr>
              <w:t xml:space="preserve">Gb-IV-1 </w:t>
            </w:r>
            <w:r w:rsidRPr="00FE6B6F">
              <w:rPr>
                <w:rFonts w:eastAsia="標楷體" w:hint="eastAsia"/>
                <w:color w:val="auto"/>
                <w:spacing w:val="-2"/>
              </w:rPr>
              <w:t>從地層中發現的化石，可以知道球上曾經存在許多的生物，但有些生物已經消失了例如：三葉蟲、恐龍等。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eastAsia="標楷體" w:hint="eastAsia"/>
                <w:bCs/>
                <w:snapToGrid w:val="0"/>
                <w:color w:val="auto"/>
              </w:rPr>
              <w:t xml:space="preserve">Gc-IV-1 </w:t>
            </w:r>
            <w:r w:rsidRPr="00FE6B6F">
              <w:rPr>
                <w:rFonts w:eastAsia="標楷體" w:hint="eastAsia"/>
                <w:bCs/>
                <w:snapToGrid w:val="0"/>
                <w:color w:val="auto"/>
              </w:rPr>
              <w:t>依據生物形態與構造的特徵，可以將生物分類。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spacing w:val="-2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  <w:spacing w:val="-2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第3章生物的演化與分類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3-1化石與演化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3-2生物的分類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【3-1】</w:t>
            </w:r>
          </w:p>
          <w:p w:rsidR="00366375" w:rsidRPr="00366375" w:rsidRDefault="00235EAD" w:rsidP="00366375">
            <w:pPr>
              <w:spacing w:line="0" w:lineRule="atLeast"/>
              <w:rPr>
                <w:rFonts w:eastAsia="標楷體"/>
                <w:color w:val="FF0000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366375">
              <w:rPr>
                <w:rFonts w:eastAsia="標楷體" w:hint="eastAsia"/>
                <w:color w:val="FF0000"/>
                <w:sz w:val="24"/>
                <w:szCs w:val="24"/>
              </w:rPr>
              <w:t xml:space="preserve"> </w:t>
            </w:r>
            <w:r w:rsidR="00366375" w:rsidRPr="00366375">
              <w:rPr>
                <w:rFonts w:eastAsia="標楷體" w:hint="eastAsia"/>
                <w:color w:val="FF0000"/>
              </w:rPr>
              <w:t>利用</w:t>
            </w:r>
            <w:r w:rsidR="00366375">
              <w:rPr>
                <w:rFonts w:eastAsia="標楷體" w:hint="eastAsia"/>
                <w:color w:val="FF0000"/>
              </w:rPr>
              <w:t>實物化石及</w:t>
            </w:r>
            <w:r w:rsidR="00366375" w:rsidRPr="00366375">
              <w:rPr>
                <w:rFonts w:eastAsia="標楷體" w:hint="eastAsia"/>
                <w:color w:val="FF0000"/>
              </w:rPr>
              <w:t>影片介紹化石形成的原因，以及化石在演化證據中扮演的角色。</w:t>
            </w:r>
          </w:p>
          <w:p w:rsidR="00235EAD" w:rsidRPr="00366375" w:rsidRDefault="00366375" w:rsidP="00366375">
            <w:pPr>
              <w:spacing w:line="260" w:lineRule="exact"/>
              <w:jc w:val="left"/>
              <w:rPr>
                <w:rFonts w:eastAsiaTheme="minorEastAsia"/>
              </w:rPr>
            </w:pPr>
            <w:r w:rsidRPr="00366375">
              <w:rPr>
                <w:rFonts w:eastAsiaTheme="minorEastAsia"/>
              </w:rPr>
              <w:t xml:space="preserve"> 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【3-2】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E07F71">
              <w:rPr>
                <w:rFonts w:ascii="標楷體" w:eastAsia="標楷體" w:hAnsi="標楷體" w:cs="標楷體" w:hint="eastAsia"/>
                <w:color w:val="auto"/>
              </w:rPr>
              <w:t>舉蟑螂和蟋蟀為例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說明同一種生物會有不同的俗名，俗名有時會產生誤解。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.說明瑞典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人林奈以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拉丁文為生物命名，並創制二名法。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.根據學名，判斷物種間的親緣關係。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="00E07F71">
              <w:rPr>
                <w:rFonts w:ascii="標楷體" w:eastAsia="標楷體" w:hAnsi="標楷體" w:cs="標楷體" w:hint="eastAsia"/>
                <w:color w:val="000000" w:themeColor="text1"/>
              </w:rPr>
              <w:t>利用各種不同品種的狗的照片提問：不同品種的狗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是否同一物種？說明物種的定義。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.說明生物分類的七大階層，為界、門、綱、目、科、屬、種。</w:t>
            </w:r>
          </w:p>
          <w:p w:rsidR="00235EAD" w:rsidRPr="00FE6B6F" w:rsidRDefault="003715A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.舉例說明分類階層愈低，包含的生物種類愈少，但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生物間的親緣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關係愈接近。</w:t>
            </w:r>
          </w:p>
          <w:p w:rsidR="00235EAD" w:rsidRDefault="005E2330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7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.說明病毒雖與人類有密切關係，但因構造簡單未具有細胞層次，故未列入五界的分類系統。</w:t>
            </w:r>
          </w:p>
          <w:p w:rsidR="00235EAD" w:rsidRPr="00CA1BFC" w:rsidRDefault="00235EAD" w:rsidP="00E07F71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【3-1】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1.各種</w:t>
            </w:r>
            <w:r w:rsidR="00366375">
              <w:rPr>
                <w:rFonts w:ascii="標楷體" w:eastAsia="標楷體" w:hAnsi="標楷體" w:cs="標楷體" w:hint="eastAsia"/>
                <w:color w:val="auto"/>
              </w:rPr>
              <w:t>生物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化石。</w:t>
            </w:r>
          </w:p>
          <w:p w:rsidR="00235EAD" w:rsidRPr="00FE6B6F" w:rsidRDefault="00235EAD" w:rsidP="00366375">
            <w:pPr>
              <w:autoSpaceDE w:val="0"/>
              <w:autoSpaceDN w:val="0"/>
              <w:adjustRightInd w:val="0"/>
              <w:spacing w:line="260" w:lineRule="exact"/>
              <w:ind w:firstLine="0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E6B6F">
              <w:rPr>
                <w:rFonts w:ascii="標楷體" w:eastAsia="標楷體" w:hAnsi="標楷體" w:cs="標楷體" w:hint="eastAsia"/>
                <w:bCs/>
                <w:color w:val="auto"/>
              </w:rPr>
              <w:t>1.</w:t>
            </w:r>
            <w:proofErr w:type="gramStart"/>
            <w:r w:rsidRPr="00FE6B6F">
              <w:rPr>
                <w:rFonts w:ascii="標楷體" w:eastAsia="標楷體" w:hAnsi="標楷體" w:cs="標楷體" w:hint="eastAsia"/>
                <w:bCs/>
                <w:color w:val="auto"/>
              </w:rPr>
              <w:t>林奈及</w:t>
            </w:r>
            <w:proofErr w:type="gramEnd"/>
            <w:r w:rsidRPr="00FE6B6F">
              <w:rPr>
                <w:rFonts w:ascii="標楷體" w:eastAsia="標楷體" w:hAnsi="標楷體" w:cs="標楷體" w:hint="eastAsia"/>
                <w:bCs/>
                <w:color w:val="auto"/>
              </w:rPr>
              <w:t>生物的圖卡、掛圖。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E6B6F">
              <w:rPr>
                <w:rFonts w:ascii="標楷體" w:eastAsia="標楷體" w:hAnsi="標楷體" w:cs="標楷體" w:hint="eastAsia"/>
                <w:bCs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【3-1】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討論時是否發言踴躍、條理清晰。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能否說明化石形成的原因。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能否了解化石與生物演化的關係。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【3-2】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討論時是否踴躍發言。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能否說出種的定義。</w:t>
            </w:r>
          </w:p>
          <w:p w:rsidR="00235EAD" w:rsidRPr="007D7E97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能否依次序說出由低階至高階的分類七大階層。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FF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第九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4/4~4/8</w:t>
            </w:r>
          </w:p>
          <w:p w:rsidR="00A96C9B" w:rsidRDefault="00A96C9B" w:rsidP="00A96C9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A96C9B">
              <w:rPr>
                <w:rFonts w:ascii="標楷體" w:eastAsia="標楷體" w:hAnsi="標楷體" w:hint="eastAsia"/>
                <w:color w:val="FF0000"/>
              </w:rPr>
              <w:t>4/4兒童節，放假一天</w:t>
            </w:r>
          </w:p>
          <w:p w:rsidR="00A96C9B" w:rsidRDefault="00A96C9B" w:rsidP="00A96C9B">
            <w:pPr>
              <w:spacing w:line="260" w:lineRule="exact"/>
              <w:jc w:val="left"/>
            </w:pPr>
            <w:r>
              <w:rPr>
                <w:rFonts w:ascii="標楷體" w:eastAsia="標楷體" w:hAnsi="標楷體" w:hint="eastAsia"/>
                <w:color w:val="FF0000"/>
              </w:rPr>
              <w:t>4/5清明節，放假一天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eastAsia="標楷體" w:hint="eastAsia"/>
                <w:bCs/>
                <w:snapToGrid w:val="0"/>
                <w:color w:val="auto"/>
              </w:rPr>
              <w:t xml:space="preserve">Gc-IV-1 </w:t>
            </w:r>
            <w:r w:rsidRPr="00FE6B6F">
              <w:rPr>
                <w:rFonts w:eastAsia="標楷體" w:hint="eastAsia"/>
                <w:bCs/>
                <w:snapToGrid w:val="0"/>
                <w:color w:val="auto"/>
              </w:rPr>
              <w:t>依據生物形態與構造的特徵，可以將生物分類。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Gc-IV-3 </w:t>
            </w:r>
            <w:r w:rsidRPr="00FE6B6F">
              <w:rPr>
                <w:rFonts w:eastAsia="標楷體" w:hint="eastAsia"/>
                <w:color w:val="auto"/>
              </w:rPr>
              <w:t>人的體表和體內有許多微生物，有些微生物對人體有利，有些則有害。</w:t>
            </w:r>
          </w:p>
          <w:p w:rsidR="00235EAD" w:rsidRPr="003925CE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ai-IV-1 動手實作解決問題或驗證自己想法，而獲得成就感。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ah-IV-2 應用所學到的科學知識與科學探究方法，幫助自己做出最佳的決定。</w:t>
            </w:r>
          </w:p>
          <w:p w:rsidR="00235EAD" w:rsidRPr="00043BB3" w:rsidRDefault="00235EAD" w:rsidP="00043BB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第3章生物的演化與分類</w:t>
            </w:r>
          </w:p>
          <w:p w:rsidR="00235EAD" w:rsidRPr="00FE6B6F" w:rsidRDefault="00235EAD" w:rsidP="00235EAD">
            <w:pPr>
              <w:spacing w:line="260" w:lineRule="exact"/>
              <w:ind w:leftChars="17" w:left="35" w:hanging="1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實驗3-1檢索表的認識與應用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、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3-3原核、原生生物界及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菌物界</w:t>
            </w:r>
            <w:proofErr w:type="gramEnd"/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【實驗3-1】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1.將全班分組後再進行本活動。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2.舉例說明如何使用「二分法」。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3.說明小華的檢索表之使用方法，從左邊的特徵開始檢索，依序往右邊便可找到相對應的昆蟲名稱。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4.分析小華的檢索表中，將六隻昆蟲分為B、C、D及A、E、F兩群的分類依據。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5.利用小華所做的檢索表檢索甲昆蟲和乙昆蟲，所得結果填在活動紀錄簿中。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6.各組將甲~己昆蟲等六種昆蟲，完成一個二分叉檢索表，並畫在黑板上。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7.討論並發表各組所製作出來的檢索表不盡相同的可能原因。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8.說明歸納檢索表的功用。</w:t>
            </w:r>
          </w:p>
          <w:p w:rsidR="00235EAD" w:rsidRPr="00FE6B6F" w:rsidRDefault="00235EAD" w:rsidP="001142F3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235EAD" w:rsidRPr="00FE6B6F" w:rsidRDefault="001142F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.說明五界分類系統的分類依據及各界生物的特徵。</w:t>
            </w:r>
          </w:p>
          <w:p w:rsidR="00235EAD" w:rsidRPr="00FE6B6F" w:rsidRDefault="001142F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.說明原核生物由於細胞內的遺傳物質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沒有核膜包圍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，故缺乏完整的細胞核。</w:t>
            </w:r>
          </w:p>
          <w:p w:rsidR="00235EAD" w:rsidRPr="00FE6B6F" w:rsidRDefault="001142F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.列舉常見的原核生物，說明其構造、特徵、分布及對人類的影響。</w:t>
            </w:r>
          </w:p>
          <w:p w:rsidR="00235EAD" w:rsidRPr="00FE6B6F" w:rsidRDefault="001142F3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.讓學生了解原核生物和真核生物差異處，真核生物可再區分為原生生物界、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菌物界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、植物界及動物界。</w:t>
            </w:r>
          </w:p>
          <w:p w:rsidR="00235EAD" w:rsidRPr="003925CE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【實驗3-1】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1.活動紀錄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簿</w:t>
            </w:r>
            <w:proofErr w:type="gramEnd"/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1.生物的實物或圖片或掛圖。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3.相關食品。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【實驗3-1】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1觀察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能指出昆蟲的各部分構造名稱。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能區分比較本活動中所列舉之昆蟲的異同。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2實作評量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實驗過程中能與組員分工合作，並隨時發現問題。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7D7E97">
              <w:rPr>
                <w:rFonts w:ascii="標楷體" w:eastAsia="標楷體" w:hAnsi="標楷體" w:cs="標楷體" w:hint="eastAsia"/>
                <w:color w:val="auto"/>
              </w:rPr>
              <w:t>3作業評量：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完成活動紀錄簿，並確認答案的正確性。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7D7E97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能正確說出五界的名稱。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教師講解時，是否能夠專心聽講，並記錄重點。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7D7E97">
              <w:rPr>
                <w:rFonts w:ascii="標楷體" w:eastAsia="標楷體" w:hAnsi="標楷體" w:cs="標楷體" w:hint="eastAsia"/>
                <w:color w:val="auto"/>
              </w:rPr>
              <w:t>2口頭詢問：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能否說出原核生物與真核生物的差異。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能否比較三類原生生物的異同。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能否列舉生活</w:t>
            </w:r>
            <w:proofErr w:type="gramStart"/>
            <w:r w:rsidRPr="007D7E97">
              <w:rPr>
                <w:rFonts w:ascii="標楷體" w:eastAsia="標楷體" w:hAnsi="標楷體" w:cs="標楷體" w:hint="eastAsia"/>
                <w:color w:val="auto"/>
              </w:rPr>
              <w:t>中的菌物界</w:t>
            </w:r>
            <w:proofErr w:type="gramEnd"/>
            <w:r w:rsidRPr="007D7E97">
              <w:rPr>
                <w:rFonts w:ascii="標楷體" w:eastAsia="標楷體" w:hAnsi="標楷體" w:cs="標楷體" w:hint="eastAsia"/>
                <w:color w:val="auto"/>
              </w:rPr>
              <w:t>生物。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4/11~4/15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Gc-IV-3 </w:t>
            </w:r>
            <w:r w:rsidRPr="00FE6B6F">
              <w:rPr>
                <w:rFonts w:eastAsia="標楷體" w:hint="eastAsia"/>
                <w:color w:val="auto"/>
              </w:rPr>
              <w:t>人的體表和體內有許多微生物，有些微生物對人體有利，有些則有害。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Gc-IV-4 </w:t>
            </w:r>
            <w:r w:rsidRPr="00FE6B6F">
              <w:rPr>
                <w:rFonts w:eastAsia="標楷體" w:hint="eastAsia"/>
                <w:color w:val="auto"/>
              </w:rPr>
              <w:t>人類文明發展中有許多利用微生物的例子，如早期的釀酒、近期的基因轉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殖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Mb-IV-2 </w:t>
            </w:r>
            <w:r w:rsidRPr="00FE6B6F">
              <w:rPr>
                <w:rFonts w:eastAsia="標楷體" w:hint="eastAsia"/>
                <w:color w:val="auto"/>
              </w:rPr>
              <w:t>科學史上重要發現的過程，以及不同性別、背景、族群者於其中的貢獻。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043BB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043BB3" w:rsidRDefault="00235EAD" w:rsidP="00043BB3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000000" w:themeColor="text1"/>
              </w:rPr>
              <w:t>ai-IV-1 動手實作解決問題或驗證自己想法，而獲得成就感。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第3章生物的演化與分類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3-3原核、原生生物界及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菌物界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、探討活動3-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Pr="00006395">
              <w:rPr>
                <w:rFonts w:ascii="標楷體" w:eastAsia="標楷體" w:hAnsi="標楷體" w:cs="標楷體" w:hint="eastAsia"/>
                <w:color w:val="auto"/>
              </w:rPr>
              <w:t>蕈</w:t>
            </w:r>
            <w:proofErr w:type="gramEnd"/>
            <w:r w:rsidRPr="00006395">
              <w:rPr>
                <w:rFonts w:ascii="標楷體" w:eastAsia="標楷體" w:hAnsi="標楷體" w:cs="標楷體" w:hint="eastAsia"/>
                <w:color w:val="auto"/>
              </w:rPr>
              <w:t>類的孢子印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A303F5" w:rsidRPr="00A303F5" w:rsidRDefault="00A303F5" w:rsidP="00A303F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1.</w:t>
            </w:r>
            <w:r w:rsidRPr="00A303F5">
              <w:rPr>
                <w:rFonts w:ascii="標楷體" w:eastAsia="標楷體" w:hAnsi="標楷體" w:cs="標楷體" w:hint="eastAsia"/>
                <w:color w:val="FF0000"/>
              </w:rPr>
              <w:t>準備細菌或藻類製品或食品，例如:優格、優酪乳、洋菜凍、海帶、海苔，讓學生試吃。</w:t>
            </w:r>
          </w:p>
          <w:p w:rsidR="00A303F5" w:rsidRDefault="00A303F5" w:rsidP="00A303F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Pr="00A303F5">
              <w:rPr>
                <w:rFonts w:ascii="標楷體" w:eastAsia="標楷體" w:hAnsi="標楷體" w:cs="標楷體" w:hint="eastAsia"/>
                <w:color w:val="FF0000"/>
              </w:rPr>
              <w:t>準備由真菌製成的食品，例如:麵包、各種菇類、紅</w:t>
            </w:r>
            <w:proofErr w:type="gramStart"/>
            <w:r w:rsidRPr="00A303F5">
              <w:rPr>
                <w:rFonts w:ascii="標楷體" w:eastAsia="標楷體" w:hAnsi="標楷體" w:cs="標楷體" w:hint="eastAsia"/>
                <w:color w:val="FF0000"/>
              </w:rPr>
              <w:t>麴</w:t>
            </w:r>
            <w:proofErr w:type="gramEnd"/>
            <w:r w:rsidRPr="00A303F5">
              <w:rPr>
                <w:rFonts w:ascii="標楷體" w:eastAsia="標楷體" w:hAnsi="標楷體" w:cs="標楷體" w:hint="eastAsia"/>
                <w:color w:val="FF0000"/>
              </w:rPr>
              <w:t>，讓學生試吃。</w:t>
            </w:r>
          </w:p>
          <w:p w:rsidR="00235EAD" w:rsidRPr="00A303F5" w:rsidRDefault="00A303F5" w:rsidP="00A303F5">
            <w:pPr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A303F5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235EAD" w:rsidRPr="00A303F5">
              <w:rPr>
                <w:rFonts w:ascii="標楷體" w:eastAsia="標楷體" w:hAnsi="標楷體" w:cs="標楷體" w:hint="eastAsia"/>
                <w:color w:val="auto"/>
              </w:rPr>
              <w:t>展示原生生物的實物或圖片，說明常見的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三大類原生生物之構造及與人類的關係。</w:t>
            </w:r>
          </w:p>
          <w:p w:rsidR="00235EAD" w:rsidRPr="00FE6B6F" w:rsidRDefault="00A303F5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4.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展示菌物界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的實物或食品，以引起學生動機。</w:t>
            </w:r>
          </w:p>
          <w:p w:rsidR="00235EAD" w:rsidRPr="00FE6B6F" w:rsidRDefault="00A303F5" w:rsidP="00A303F5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5.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介紹真菌的構造特徵和分類、及與人類的關係。</w:t>
            </w:r>
          </w:p>
          <w:p w:rsidR="00235EAD" w:rsidRPr="00FE6B6F" w:rsidRDefault="00A303F5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6.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微生物與人類的生活息息相關，不論是生活所需、健康保健或疾病，瞭解微生物生命科學的重要性。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1.引導學生觀察洋菇的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蕈傘、蕈褶、蕈柄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等構造。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2.讓學生多測試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幾種蕈傘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打開程度不一的洋菇，引導學生比較彼此間形成的孢子印差異。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1.生物的實物或圖片或掛圖。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3.相關食品。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洋菇數朵</w:t>
            </w:r>
            <w:proofErr w:type="gramEnd"/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2.濾紙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3.培養皿(上下蓋)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4.噴灑器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【3-3】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7D7E97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教師講解時，是否能夠專心聽講，並記錄重點。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7D7E97">
              <w:rPr>
                <w:rFonts w:ascii="標楷體" w:eastAsia="標楷體" w:hAnsi="標楷體" w:cs="標楷體" w:hint="eastAsia"/>
                <w:color w:val="auto"/>
              </w:rPr>
              <w:t>2口頭詢問：</w:t>
            </w:r>
          </w:p>
          <w:p w:rsidR="00235EAD" w:rsidRPr="007D7E97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能否比較三類原生生物的異同。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7D7E97">
              <w:rPr>
                <w:rFonts w:ascii="標楷體" w:eastAsia="標楷體" w:hAnsi="標楷體" w:cs="標楷體" w:hint="eastAsia"/>
                <w:color w:val="auto"/>
              </w:rPr>
              <w:t>能否列舉生活</w:t>
            </w:r>
            <w:proofErr w:type="gramStart"/>
            <w:r w:rsidRPr="007D7E97">
              <w:rPr>
                <w:rFonts w:ascii="標楷體" w:eastAsia="標楷體" w:hAnsi="標楷體" w:cs="標楷體" w:hint="eastAsia"/>
                <w:color w:val="auto"/>
              </w:rPr>
              <w:t>中的菌物界</w:t>
            </w:r>
            <w:proofErr w:type="gramEnd"/>
            <w:r w:rsidRPr="007D7E97">
              <w:rPr>
                <w:rFonts w:ascii="標楷體" w:eastAsia="標楷體" w:hAnsi="標楷體" w:cs="標楷體" w:hint="eastAsia"/>
                <w:color w:val="auto"/>
              </w:rPr>
              <w:t>生物。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1觀察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2實作評量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3作業評量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第十一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4/18~4/22</w:t>
            </w:r>
          </w:p>
          <w:p w:rsidR="00A96C9B" w:rsidRDefault="00A96C9B" w:rsidP="00235EAD">
            <w:pPr>
              <w:spacing w:line="260" w:lineRule="exact"/>
              <w:jc w:val="center"/>
            </w:pPr>
            <w:r w:rsidRPr="00A96C9B">
              <w:rPr>
                <w:rFonts w:ascii="標楷體" w:eastAsia="標楷體" w:hAnsi="標楷體" w:hint="eastAsia"/>
                <w:color w:val="FF0000"/>
              </w:rPr>
              <w:t>4/21-4/22拱北殿采風之旅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eastAsia="標楷體" w:hint="eastAsia"/>
                <w:color w:val="000000" w:themeColor="text1"/>
              </w:rPr>
              <w:t xml:space="preserve">Db-IV-5 </w:t>
            </w:r>
            <w:r w:rsidRPr="00FE6B6F">
              <w:rPr>
                <w:rFonts w:eastAsia="標楷體" w:hint="eastAsia"/>
                <w:color w:val="000000" w:themeColor="text1"/>
              </w:rPr>
              <w:t>動植物體適應環境的構造常成為人類發展各種精密儀器的參考。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eastAsia="標楷體" w:hint="eastAsia"/>
                <w:color w:val="000000" w:themeColor="text1"/>
              </w:rPr>
              <w:t xml:space="preserve">Gc-IV-1 </w:t>
            </w:r>
            <w:r w:rsidRPr="00FE6B6F">
              <w:rPr>
                <w:rFonts w:eastAsia="標楷體" w:hint="eastAsia"/>
                <w:color w:val="000000" w:themeColor="text1"/>
              </w:rPr>
              <w:t>依據生物形態與構造的特徵，可以將生物分類。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eastAsia="標楷體" w:hint="eastAsia"/>
                <w:color w:val="000000" w:themeColor="text1"/>
              </w:rPr>
              <w:t xml:space="preserve">Mc-IV-2 </w:t>
            </w:r>
            <w:r w:rsidRPr="00FE6B6F">
              <w:rPr>
                <w:rFonts w:eastAsia="標楷體" w:hint="eastAsia"/>
                <w:color w:val="000000" w:themeColor="text1"/>
              </w:rPr>
              <w:t>運用生物體的構造與功能，可改善人類生活。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00" w:themeColor="text1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第3章生物的演化與分類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3-4植物界、實驗3-2蕨類植物的觀察</w:t>
            </w:r>
          </w:p>
          <w:p w:rsidR="00235EAD" w:rsidRPr="00A303F5" w:rsidRDefault="00235EAD" w:rsidP="00535F91">
            <w:pPr>
              <w:pStyle w:val="aff0"/>
              <w:numPr>
                <w:ilvl w:val="1"/>
                <w:numId w:val="8"/>
              </w:numPr>
              <w:spacing w:line="260" w:lineRule="exact"/>
              <w:ind w:leftChars="0"/>
              <w:jc w:val="left"/>
              <w:rPr>
                <w:rFonts w:eastAsiaTheme="minorEastAsia"/>
              </w:rPr>
            </w:pPr>
          </w:p>
          <w:p w:rsidR="00A303F5" w:rsidRDefault="00235EAD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303F5">
              <w:rPr>
                <w:rFonts w:ascii="標楷體" w:eastAsia="標楷體" w:hAnsi="標楷體" w:cs="標楷體" w:hint="eastAsia"/>
                <w:color w:val="auto"/>
              </w:rPr>
              <w:t>說明植物的</w:t>
            </w:r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構造特徵、營養方式及分類。</w:t>
            </w:r>
          </w:p>
          <w:p w:rsidR="00A303F5" w:rsidRPr="00A303F5" w:rsidRDefault="00A303F5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303F5">
              <w:rPr>
                <w:rFonts w:ascii="標楷體" w:eastAsia="標楷體" w:hAnsi="標楷體" w:cs="標楷體" w:hint="eastAsia"/>
                <w:color w:val="FF0000"/>
              </w:rPr>
              <w:t>配合學校拱北殿采風學習活動，分組闖關活動中，藉由應用課堂所學植物分類特徵，辨識拱北殿植物，並且學習製作分類檢索表。</w:t>
            </w:r>
          </w:p>
          <w:p w:rsidR="00A303F5" w:rsidRDefault="00235EAD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展示</w:t>
            </w:r>
            <w:proofErr w:type="gramStart"/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地錢或土馬</w:t>
            </w:r>
            <w:proofErr w:type="gramEnd"/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騌實體，並用圖解說明蘚苔植物的構造及特徵。</w:t>
            </w:r>
          </w:p>
          <w:p w:rsidR="00A303F5" w:rsidRDefault="00235EAD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說明蕨類植物的構造特徵、生殖方式、與人類生活上的關係。</w:t>
            </w:r>
          </w:p>
          <w:p w:rsidR="00A303F5" w:rsidRDefault="00235EAD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 w:rsidRPr="00A303F5">
              <w:rPr>
                <w:rFonts w:ascii="標楷體" w:eastAsia="標楷體" w:hAnsi="標楷體" w:cs="標楷體" w:hint="eastAsia"/>
                <w:color w:val="000000" w:themeColor="text1"/>
              </w:rPr>
              <w:t>引導學生思考種子植物的生存優勢及分類。</w:t>
            </w:r>
          </w:p>
          <w:p w:rsidR="00235EAD" w:rsidRPr="00A303F5" w:rsidRDefault="00771E6A" w:rsidP="00535F91">
            <w:pPr>
              <w:pStyle w:val="aff0"/>
              <w:numPr>
                <w:ilvl w:val="0"/>
                <w:numId w:val="7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用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松樹的雌毬果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，讓學生猜這是裸子植物什麼構造，</w:t>
            </w:r>
            <w:r w:rsidR="00235EAD" w:rsidRPr="00A303F5">
              <w:rPr>
                <w:rFonts w:ascii="標楷體" w:eastAsia="標楷體" w:hAnsi="標楷體" w:cs="標楷體" w:hint="eastAsia"/>
                <w:color w:val="000000" w:themeColor="text1"/>
              </w:rPr>
              <w:t>引起學生的學習動機。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color w:val="000000" w:themeColor="text1"/>
              </w:rPr>
              <w:t>(1)說明毬果的構造，只有種子，沒有果實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color w:val="000000" w:themeColor="text1"/>
              </w:rPr>
              <w:t>(2)舉例說明裸子植物與人類生活上的關係。</w:t>
            </w:r>
          </w:p>
          <w:p w:rsidR="00235EAD" w:rsidRPr="00FE6B6F" w:rsidRDefault="00A303F5" w:rsidP="00A303F5">
            <w:pPr>
              <w:spacing w:line="260" w:lineRule="exact"/>
              <w:ind w:firstLine="0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7.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複習花的構造和精卵受精的過程，說明形成的種子被果實包覆，故開花植物又稱為被子植物。</w:t>
            </w:r>
          </w:p>
          <w:p w:rsidR="00235EAD" w:rsidRPr="00FE6B6F" w:rsidRDefault="00A303F5" w:rsidP="00A303F5">
            <w:pPr>
              <w:spacing w:line="260" w:lineRule="exact"/>
              <w:ind w:firstLine="0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8.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分組進行葉片、花、種子、果實等的觀察。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color w:val="000000" w:themeColor="text1"/>
              </w:rPr>
              <w:t>(1)觀察種子的構造，區別其子葉的數目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color w:val="000000" w:themeColor="text1"/>
              </w:rPr>
              <w:t>(2)觀察植物葉脈的形式、花瓣的數目。</w:t>
            </w:r>
          </w:p>
          <w:p w:rsidR="00235EAD" w:rsidRPr="00FE6B6F" w:rsidRDefault="00A303F5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9.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歸納被子植物的特徵並分類為雙子葉植物與單子葉植物。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7030A0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1.引導學生在採集蕨類時，觀察其生長在潮溼的地方。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2.本實驗用到解剖顯微鏡、複式顯微鏡，可於實驗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課前稍作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複習。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3.讓學生多觀察幾種蕨類，引導學生比較彼此間形態與構造的異同。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1.生物的實物或圖片或掛圖。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3.相關食品。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1.兩種蕨類植株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2.顯微鏡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3.活動紀錄簿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【3-4】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●是否能區分蕨類植物的根、莖、葉等構造。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●能正確判斷雄毬果與雌</w:t>
            </w:r>
            <w:proofErr w:type="gramStart"/>
            <w:r w:rsidRPr="00FD7DCF">
              <w:rPr>
                <w:rFonts w:ascii="標楷體" w:eastAsia="標楷體" w:hAnsi="標楷體" w:cs="標楷體" w:hint="eastAsia"/>
                <w:color w:val="auto"/>
              </w:rPr>
              <w:t>毬</w:t>
            </w:r>
            <w:proofErr w:type="gramEnd"/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果。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●能從子葉數目、葉脈形式、維管束排列，區分雙子葉植物與單子葉植物。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2口頭詢問：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●是否能說出藻類和植物的共同特徵。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●能說出種子對種子植物的重要性。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auto"/>
              </w:rPr>
            </w:pPr>
            <w:r w:rsidRPr="00FD7DCF">
              <w:rPr>
                <w:rFonts w:ascii="標楷體" w:eastAsia="標楷體" w:hAnsi="標楷體" w:cs="標楷體" w:hint="eastAsia"/>
                <w:color w:val="auto"/>
              </w:rPr>
              <w:t>●是否攜帶所分配的項目，並能仔細觀察。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</w:p>
          <w:p w:rsidR="00235EAD" w:rsidRPr="00FD7DCF" w:rsidRDefault="00FD7DCF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FD7DCF">
              <w:rPr>
                <w:rFonts w:ascii="標楷體" w:eastAsia="標楷體" w:hAnsi="標楷體" w:cs="標楷體" w:hint="eastAsia"/>
                <w:color w:val="FF0000"/>
              </w:rPr>
              <w:t>【拱北殿活動</w:t>
            </w:r>
            <w:r w:rsidR="00235EAD" w:rsidRPr="00FD7DCF">
              <w:rPr>
                <w:rFonts w:ascii="標楷體" w:eastAsia="標楷體" w:hAnsi="標楷體" w:cs="標楷體" w:hint="eastAsia"/>
                <w:color w:val="FF0000"/>
              </w:rPr>
              <w:t>】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FD7DCF">
              <w:rPr>
                <w:rFonts w:ascii="標楷體" w:eastAsia="標楷體" w:hAnsi="標楷體" w:cs="標楷體" w:hint="eastAsia"/>
                <w:color w:val="FF0000"/>
              </w:rPr>
              <w:t>1觀察：</w:t>
            </w:r>
          </w:p>
          <w:p w:rsidR="00235EAD" w:rsidRPr="00FD7DCF" w:rsidRDefault="00235EAD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FD7DCF">
              <w:rPr>
                <w:rFonts w:ascii="標楷體" w:eastAsia="標楷體" w:hAnsi="標楷體" w:cs="標楷體" w:hint="eastAsia"/>
                <w:color w:val="FF0000"/>
              </w:rPr>
              <w:t>●</w:t>
            </w:r>
            <w:r w:rsidR="00FD7DCF">
              <w:rPr>
                <w:rFonts w:ascii="標楷體" w:eastAsia="標楷體" w:hAnsi="標楷體" w:cs="標楷體" w:hint="eastAsia"/>
                <w:color w:val="FF0000"/>
              </w:rPr>
              <w:t>能從外形和構造正確區分植物的種類</w:t>
            </w:r>
            <w:r w:rsidRPr="00FD7DCF">
              <w:rPr>
                <w:rFonts w:ascii="標楷體" w:eastAsia="標楷體" w:hAnsi="標楷體" w:cs="標楷體" w:hint="eastAsia"/>
                <w:color w:val="FF0000"/>
              </w:rPr>
              <w:t>。</w:t>
            </w:r>
          </w:p>
          <w:p w:rsidR="00235EAD" w:rsidRPr="00FD7DCF" w:rsidRDefault="00FD7DCF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2.</w:t>
            </w:r>
            <w:r w:rsidR="00235EAD" w:rsidRPr="00FD7DCF">
              <w:rPr>
                <w:rFonts w:ascii="標楷體" w:eastAsia="標楷體" w:hAnsi="標楷體" w:cs="標楷體" w:hint="eastAsia"/>
                <w:color w:val="FF0000"/>
              </w:rPr>
              <w:t>作業評量：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FF0000"/>
              </w:rPr>
            </w:pPr>
            <w:r w:rsidRPr="00FD7DCF">
              <w:rPr>
                <w:rFonts w:ascii="標楷體" w:eastAsia="標楷體" w:hAnsi="標楷體" w:cs="標楷體" w:hint="eastAsia"/>
                <w:color w:val="FF0000"/>
              </w:rPr>
              <w:t>●</w:t>
            </w:r>
            <w:r w:rsidR="00FD7DCF">
              <w:rPr>
                <w:rFonts w:ascii="標楷體" w:eastAsia="標楷體" w:hAnsi="標楷體" w:cs="標楷體" w:hint="eastAsia"/>
                <w:color w:val="FF0000"/>
              </w:rPr>
              <w:t>完成活動學習單</w:t>
            </w:r>
            <w:r w:rsidR="00303AC3">
              <w:rPr>
                <w:rFonts w:ascii="標楷體" w:eastAsia="標楷體" w:hAnsi="標楷體" w:cs="標楷體" w:hint="eastAsia"/>
                <w:color w:val="FF0000"/>
              </w:rPr>
              <w:t>及分類檢索表</w:t>
            </w:r>
            <w:r w:rsidRPr="00FD7DCF">
              <w:rPr>
                <w:rFonts w:ascii="標楷體" w:eastAsia="標楷體" w:hAnsi="標楷體" w:cs="標楷體" w:hint="eastAsia"/>
                <w:color w:val="FF0000"/>
              </w:rPr>
              <w:t>，並確認答案是否正確。</w:t>
            </w:r>
          </w:p>
          <w:p w:rsidR="00303AC3" w:rsidRPr="00303AC3" w:rsidRDefault="00303AC3" w:rsidP="00235EAD">
            <w:pPr>
              <w:spacing w:line="260" w:lineRule="exact"/>
              <w:jc w:val="left"/>
              <w:rPr>
                <w:rFonts w:eastAsiaTheme="minorEastAsia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 了解生物多樣性及環境承載力的重要性。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第十二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4/25~4/29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Db-IV-5 </w:t>
            </w:r>
            <w:r w:rsidRPr="00FE6B6F">
              <w:rPr>
                <w:rFonts w:eastAsia="標楷體" w:hint="eastAsia"/>
                <w:color w:val="auto"/>
              </w:rPr>
              <w:t>動植物體適應環境的構造常成為人類發展各種精密儀器的參考。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Gc-IV-1 </w:t>
            </w:r>
            <w:r w:rsidRPr="00FE6B6F">
              <w:rPr>
                <w:rFonts w:eastAsia="標楷體" w:hint="eastAsia"/>
                <w:color w:val="auto"/>
              </w:rPr>
              <w:t>依據生物形態與構造的特徵，可以將生物分類。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Mc-IV-2 </w:t>
            </w:r>
            <w:r w:rsidRPr="00FE6B6F">
              <w:rPr>
                <w:rFonts w:eastAsia="標楷體" w:hint="eastAsia"/>
                <w:color w:val="auto"/>
              </w:rPr>
              <w:t>運用生物體的構造與功能，可改善人類生活。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8261DB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8261DB">
              <w:rPr>
                <w:rFonts w:ascii="標楷體" w:eastAsia="標楷體" w:hAnsi="標楷體" w:cs="標楷體" w:hint="eastAsia"/>
                <w:color w:val="auto"/>
              </w:rPr>
              <w:t>第3章生物的演化與分類</w:t>
            </w:r>
          </w:p>
          <w:p w:rsidR="00235EAD" w:rsidRPr="008261DB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8261DB">
              <w:rPr>
                <w:rFonts w:ascii="標楷體" w:eastAsia="標楷體" w:hAnsi="標楷體" w:cs="標楷體" w:hint="eastAsia"/>
                <w:color w:val="auto"/>
              </w:rPr>
              <w:t>3-5動物界</w:t>
            </w:r>
          </w:p>
          <w:p w:rsidR="00235EAD" w:rsidRPr="008261DB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8261DB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8261DB" w:rsidRDefault="005A4B0A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1</w:t>
            </w:r>
            <w:r w:rsidR="00235EAD" w:rsidRPr="008261DB">
              <w:rPr>
                <w:rFonts w:ascii="標楷體" w:eastAsia="標楷體" w:hAnsi="標楷體" w:cs="標楷體" w:hint="eastAsia"/>
                <w:color w:val="auto"/>
              </w:rPr>
              <w:t>.介紹動物界生物的構造特徵及分類。</w:t>
            </w:r>
          </w:p>
          <w:p w:rsidR="00235EAD" w:rsidRPr="008261DB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8261DB">
              <w:rPr>
                <w:rFonts w:ascii="標楷體" w:eastAsia="標楷體" w:hAnsi="標楷體" w:cs="標楷體" w:hint="eastAsia"/>
                <w:color w:val="auto"/>
              </w:rPr>
              <w:t>(1)構造特徵：為多細胞，無細胞壁，也沒有葉綠體，必須經由攝食以獲得能量。</w:t>
            </w:r>
          </w:p>
          <w:p w:rsidR="00235EAD" w:rsidRPr="008261DB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8261DB">
              <w:rPr>
                <w:rFonts w:ascii="標楷體" w:eastAsia="標楷體" w:hAnsi="標楷體" w:cs="標楷體" w:hint="eastAsia"/>
                <w:color w:val="auto"/>
              </w:rPr>
              <w:t>(2)分類：依據脊椎骨的有無，可分為脊椎動物及無脊椎動物兩大類。</w:t>
            </w:r>
          </w:p>
          <w:p w:rsidR="00235EAD" w:rsidRPr="008261DB" w:rsidRDefault="005A4B0A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235EAD" w:rsidRPr="008261DB">
              <w:rPr>
                <w:rFonts w:ascii="標楷體" w:eastAsia="標楷體" w:hAnsi="標楷體" w:cs="標楷體" w:hint="eastAsia"/>
                <w:color w:val="000000" w:themeColor="text1"/>
              </w:rPr>
              <w:t>.舉例說明刺絲</w:t>
            </w:r>
            <w:proofErr w:type="gramStart"/>
            <w:r w:rsidR="00235EAD" w:rsidRPr="008261DB">
              <w:rPr>
                <w:rFonts w:ascii="標楷體" w:eastAsia="標楷體" w:hAnsi="標楷體" w:cs="標楷體" w:hint="eastAsia"/>
                <w:color w:val="000000" w:themeColor="text1"/>
              </w:rPr>
              <w:t>胞</w:t>
            </w:r>
            <w:proofErr w:type="gramEnd"/>
            <w:r w:rsidR="00235EAD" w:rsidRPr="008261DB">
              <w:rPr>
                <w:rFonts w:ascii="標楷體" w:eastAsia="標楷體" w:hAnsi="標楷體" w:cs="標楷體" w:hint="eastAsia"/>
                <w:color w:val="000000" w:themeColor="text1"/>
              </w:rPr>
              <w:t>動物、軟體動物、</w:t>
            </w:r>
            <w:proofErr w:type="gramStart"/>
            <w:r w:rsidR="00235EAD" w:rsidRPr="008261DB">
              <w:rPr>
                <w:rFonts w:ascii="標楷體" w:eastAsia="標楷體" w:hAnsi="標楷體" w:cs="標楷體" w:hint="eastAsia"/>
                <w:color w:val="000000" w:themeColor="text1"/>
              </w:rPr>
              <w:t>扁形動</w:t>
            </w:r>
            <w:proofErr w:type="gramEnd"/>
            <w:r w:rsidR="00235EAD" w:rsidRPr="008261DB">
              <w:rPr>
                <w:rFonts w:ascii="標楷體" w:eastAsia="標楷體" w:hAnsi="標楷體" w:cs="標楷體" w:hint="eastAsia"/>
                <w:color w:val="000000" w:themeColor="text1"/>
              </w:rPr>
              <w:t>物、環節動物、節肢動物、棘皮動物等無脊椎動物的特徵。</w:t>
            </w:r>
          </w:p>
          <w:p w:rsidR="008261DB" w:rsidRPr="008261DB" w:rsidRDefault="005A4B0A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</w:t>
            </w:r>
            <w:r w:rsidR="008261DB" w:rsidRPr="008261DB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  <w:r w:rsidR="008261DB" w:rsidRPr="008261DB">
              <w:rPr>
                <w:rFonts w:ascii="標楷體" w:eastAsia="標楷體" w:hAnsi="標楷體" w:cs="標楷體" w:hint="eastAsia"/>
                <w:color w:val="FF0000"/>
              </w:rPr>
              <w:t xml:space="preserve"> 動物分類心臟病。利用</w:t>
            </w:r>
            <w:proofErr w:type="gramStart"/>
            <w:r w:rsidR="008261DB" w:rsidRPr="008261DB">
              <w:rPr>
                <w:rFonts w:ascii="標楷體" w:eastAsia="標楷體" w:hAnsi="標楷體" w:cs="標楷體" w:hint="eastAsia"/>
                <w:color w:val="FF0000"/>
              </w:rPr>
              <w:t>牌卡桌遊</w:t>
            </w:r>
            <w:proofErr w:type="gramEnd"/>
            <w:r w:rsidR="008261DB" w:rsidRPr="008261DB">
              <w:rPr>
                <w:rFonts w:ascii="標楷體" w:eastAsia="標楷體" w:hAnsi="標楷體" w:cs="標楷體" w:hint="eastAsia"/>
                <w:color w:val="FF0000"/>
              </w:rPr>
              <w:t>複習單元內容。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1.生物的實物、圖片、掛圖或標本。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6D253F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討論時是否發言踴躍。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5A4B0A" w:rsidRPr="006D253F" w:rsidRDefault="005A4B0A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>
              <w:rPr>
                <w:rFonts w:ascii="標楷體" w:eastAsia="標楷體" w:hAnsi="標楷體" w:cs="標楷體" w:hint="eastAsia"/>
                <w:color w:val="auto"/>
              </w:rPr>
              <w:t>是否認真參與分組活動。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6D253F">
              <w:rPr>
                <w:rFonts w:ascii="標楷體" w:eastAsia="標楷體" w:hAnsi="標楷體" w:cs="標楷體" w:hint="eastAsia"/>
                <w:color w:val="auto"/>
              </w:rPr>
              <w:t>2口頭詢問：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說出</w:t>
            </w:r>
            <w:r>
              <w:rPr>
                <w:rFonts w:ascii="標楷體" w:eastAsia="標楷體" w:hAnsi="標楷體" w:cs="標楷體" w:hint="eastAsia"/>
                <w:color w:val="auto"/>
              </w:rPr>
              <w:t>動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物界生物的特徵及分類系統。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color w:val="auto"/>
              </w:rPr>
              <w:t>【海洋教育】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海J14 探討海洋生物與生態環境之關係。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第十三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5/2~5/6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Gc-IV-1 </w:t>
            </w:r>
            <w:r w:rsidRPr="00FE6B6F">
              <w:rPr>
                <w:rFonts w:eastAsia="標楷體" w:hint="eastAsia"/>
                <w:color w:val="auto"/>
              </w:rPr>
              <w:t>依據生物形態與構造的特徵，可以將生物分類。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第3章生物的演化與分類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3-5動物界、探討活動3-2海洋哺乳動物的分類挑戰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FE6B6F" w:rsidRDefault="005A4B0A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.列舉常見的例子以介紹魚類、</w:t>
            </w:r>
            <w:proofErr w:type="gramStart"/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兩生類</w:t>
            </w:r>
            <w:proofErr w:type="gramEnd"/>
            <w:r w:rsidR="00235EAD" w:rsidRPr="00FE6B6F">
              <w:rPr>
                <w:rFonts w:ascii="標楷體" w:eastAsia="標楷體" w:hAnsi="標楷體" w:cs="標楷體" w:hint="eastAsia"/>
                <w:color w:val="000000" w:themeColor="text1"/>
              </w:rPr>
              <w:t>、爬蟲類、鳥類、哺乳類等脊椎動物的構造特徵。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1.引導學生觀察4種海洋哺乳動物構造上的差異。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2.讓學生利用活動中的簡易檢索表，引導學生比對出未知物種的名稱。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color w:val="000000" w:themeColor="text1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3.能回答想一想的問題，並複習哺乳類的共同特徵包括毛髮。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1.生物的實物、圖片、掛圖或標本。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1.生物的實物、圖片、掛圖或標本。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2.電腦、投影機。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【3-5】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6D253F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討論時是否發言踴躍。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6D253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6D253F">
              <w:rPr>
                <w:rFonts w:ascii="標楷體" w:eastAsia="標楷體" w:hAnsi="標楷體" w:cs="標楷體" w:hint="eastAsia"/>
                <w:color w:val="auto"/>
              </w:rPr>
              <w:t>2口頭詢問：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說出</w:t>
            </w:r>
            <w:r>
              <w:rPr>
                <w:rFonts w:ascii="標楷體" w:eastAsia="標楷體" w:hAnsi="標楷體" w:cs="標楷體" w:hint="eastAsia"/>
                <w:color w:val="auto"/>
              </w:rPr>
              <w:t>動</w:t>
            </w:r>
            <w:r w:rsidRPr="006D253F">
              <w:rPr>
                <w:rFonts w:ascii="標楷體" w:eastAsia="標楷體" w:hAnsi="標楷體" w:cs="標楷體" w:hint="eastAsia"/>
                <w:color w:val="auto"/>
              </w:rPr>
              <w:t>物界生物的特徵及分類系統。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【探討活動3-2】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1.口頭評量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2.課堂問答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3.學習態度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4.觀察評量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第十四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5/9~5/13</w:t>
            </w:r>
          </w:p>
          <w:p w:rsidR="00A96C9B" w:rsidRDefault="00A96C9B" w:rsidP="00A96C9B">
            <w:pPr>
              <w:spacing w:line="260" w:lineRule="exact"/>
              <w:jc w:val="left"/>
            </w:pPr>
            <w:r w:rsidRPr="00A96C9B">
              <w:rPr>
                <w:rFonts w:ascii="標楷體" w:eastAsia="標楷體" w:hAnsi="標楷體" w:hint="eastAsia"/>
                <w:color w:val="FF0000"/>
              </w:rPr>
              <w:t>5/11-12第二次定期評量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Fc-IV-1 </w:t>
            </w:r>
            <w:r w:rsidRPr="00FE6B6F">
              <w:rPr>
                <w:rFonts w:eastAsia="標楷體" w:hint="eastAsia"/>
                <w:color w:val="auto"/>
              </w:rPr>
              <w:t>生物圈內含有不同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的態系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。生態系的生物因子，其組成層次由低到高為個體、族群、群集。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La-IV-1 </w:t>
            </w:r>
            <w:r w:rsidRPr="00FE6B6F">
              <w:rPr>
                <w:rFonts w:eastAsia="標楷體" w:hint="eastAsia"/>
                <w:color w:val="auto"/>
              </w:rPr>
              <w:t>隨著生物間、生物與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環境間的交互作用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，生態系中的結構會隨時間改變，形成演替現象。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ti-IV-1 能依據已知的自然科學知識概念，經由自我或團體探索與討論的過程，想像當使用的觀察方法或實驗方法改變時，其結果可能產生的差異；並能嘗試在指導下以創新思考和方法得到新的模型、成品或結果。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tm-IV-1 能從實驗過程、合作討論中理解較複雜的自然界模型，並能評估不同模型的優點和限制，進能應用在後續的科學理解或生活。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5A4B0A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第4章生物與環境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4-1族群、群集與演替、實驗4-1族群個體數的調查、4-2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生物間的互動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關係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【4-1】</w:t>
            </w:r>
          </w:p>
          <w:p w:rsidR="00235EAD" w:rsidRPr="00FE6B6F" w:rsidRDefault="00235EAD" w:rsidP="008261DB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1.介紹臺灣代表性生態環境、動物與植物，讓同學們進一步的認識與了解臺灣生態之美，並引起學生對本單元學習的興趣。</w:t>
            </w:r>
          </w:p>
          <w:p w:rsidR="00235EAD" w:rsidRPr="00FE6B6F" w:rsidRDefault="008261DB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2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</w:t>
            </w:r>
            <w:r w:rsidR="000A69D9">
              <w:rPr>
                <w:rFonts w:ascii="標楷體" w:eastAsia="標楷體" w:hAnsi="標楷體" w:cs="標楷體" w:hint="eastAsia"/>
                <w:color w:val="auto"/>
              </w:rPr>
              <w:t>利用校園生態系介紹族群、群集的概念。</w:t>
            </w:r>
          </w:p>
          <w:p w:rsidR="00235EAD" w:rsidRPr="00FE6B6F" w:rsidRDefault="008261DB" w:rsidP="000A69D9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.自然環境中的生物族群不會無限制增大，是因為環境的負荷力(負荷量)有一定上限，所以任何種類的生物都不會無限制增大。這個問題可以導引出負荷力與環境阻力的概念。</w:t>
            </w:r>
          </w:p>
          <w:p w:rsidR="00235EAD" w:rsidRPr="00FE6B6F" w:rsidRDefault="00235EAD" w:rsidP="000A69D9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【實驗4-1】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1.進行活動依序為樣區法、捉放法與直接計數法。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2.進行樣區法時，將黑棋分布的狀況與樣區選取的次數，會影響估計值的準確性，這些因子是同學活動後討論的重點，教師可以提醒同學注意。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3.進行捉放法時，黑、白棋混合要充分，隨機取樣，以免影響實驗結果的精確性。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</w:t>
            </w:r>
            <w:r w:rsidR="005A4B0A">
              <w:rPr>
                <w:rFonts w:ascii="標楷體" w:eastAsia="標楷體" w:hAnsi="標楷體" w:cs="標楷體" w:hint="eastAsia"/>
                <w:color w:val="auto"/>
              </w:rPr>
              <w:t>介紹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族</w:t>
            </w:r>
            <w:r w:rsidR="005A4B0A">
              <w:rPr>
                <w:rFonts w:ascii="標楷體" w:eastAsia="標楷體" w:hAnsi="標楷體" w:cs="標楷體" w:hint="eastAsia"/>
                <w:color w:val="auto"/>
              </w:rPr>
              <w:t>群個體數目估算方法適用範圍: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(1)直接計數法：適用於面積範圍較小，生物移動不能過快，生物不能太過擁擠的樣區內的物種。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(2)樣區法：適用於面積範圍較大，以平均散布型態的生物較為合適，調查的數據也較準確。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(3)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捉放法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：適用於具有較高移動性的動物族群個體數目的調查。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【4-2】</w:t>
            </w:r>
          </w:p>
          <w:p w:rsidR="000A69D9" w:rsidRDefault="000A69D9" w:rsidP="000A69D9">
            <w:pPr>
              <w:pStyle w:val="aff0"/>
              <w:numPr>
                <w:ilvl w:val="0"/>
                <w:numId w:val="14"/>
              </w:numPr>
              <w:spacing w:line="260" w:lineRule="exact"/>
              <w:ind w:leftChars="0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0A69D9">
              <w:rPr>
                <w:rFonts w:ascii="標楷體" w:eastAsia="標楷體" w:hAnsi="標楷體" w:cs="標楷體" w:hint="eastAsia"/>
                <w:color w:val="auto"/>
              </w:rPr>
              <w:t>用</w:t>
            </w:r>
            <w:r w:rsidR="005A4B0A">
              <w:rPr>
                <w:rFonts w:ascii="標楷體" w:eastAsia="標楷體" w:hAnsi="標楷體" w:cs="標楷體" w:hint="eastAsia"/>
                <w:color w:val="auto"/>
              </w:rPr>
              <w:t>生態影片及</w:t>
            </w:r>
            <w:r w:rsidRPr="000A69D9">
              <w:rPr>
                <w:rFonts w:ascii="標楷體" w:eastAsia="標楷體" w:hAnsi="標楷體" w:cs="標楷體" w:hint="eastAsia"/>
                <w:color w:val="auto"/>
              </w:rPr>
              <w:t>生活實例介紹各種</w:t>
            </w:r>
            <w:proofErr w:type="gramStart"/>
            <w:r w:rsidRPr="000A69D9">
              <w:rPr>
                <w:rFonts w:ascii="標楷體" w:eastAsia="標楷體" w:hAnsi="標楷體" w:cs="標楷體" w:hint="eastAsia"/>
                <w:color w:val="auto"/>
              </w:rPr>
              <w:t>生物間的互動</w:t>
            </w:r>
            <w:proofErr w:type="gramEnd"/>
            <w:r w:rsidRPr="000A69D9">
              <w:rPr>
                <w:rFonts w:ascii="標楷體" w:eastAsia="標楷體" w:hAnsi="標楷體" w:cs="標楷體" w:hint="eastAsia"/>
                <w:color w:val="auto"/>
              </w:rPr>
              <w:t>關係。</w:t>
            </w:r>
            <w:r>
              <w:rPr>
                <w:rFonts w:ascii="標楷體" w:eastAsia="標楷體" w:hAnsi="標楷體" w:cs="標楷體" w:hint="eastAsia"/>
                <w:color w:val="auto"/>
              </w:rPr>
              <w:t>例如: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</w:rPr>
              <w:t>蛇吃老鼠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</w:rPr>
              <w:t>是捕食，跳蚤寄生在貓狗身上，小丑魚和海葵是共生關係。</w:t>
            </w:r>
          </w:p>
          <w:p w:rsidR="000A69D9" w:rsidRPr="000A69D9" w:rsidRDefault="000A69D9" w:rsidP="000A69D9">
            <w:pPr>
              <w:spacing w:line="260" w:lineRule="exact"/>
              <w:ind w:firstLine="0"/>
              <w:jc w:val="left"/>
              <w:rPr>
                <w:rFonts w:ascii="標楷體" w:eastAsia="標楷體" w:hAnsi="標楷體" w:cs="標楷體"/>
                <w:color w:val="auto"/>
              </w:rPr>
            </w:pPr>
          </w:p>
          <w:p w:rsidR="000A69D9" w:rsidRPr="000A69D9" w:rsidRDefault="000A69D9" w:rsidP="000A69D9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  <w:r w:rsidRPr="000A69D9">
              <w:rPr>
                <w:rFonts w:eastAsiaTheme="minorEastAsia"/>
              </w:rPr>
              <w:t xml:space="preserve"> 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1.校園生態與環境照片或掛圖。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2.臺灣代表性生態環境、動物與植物的照片或掛圖。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3.課程內容相關之PPT教材。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【實驗4-1】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1.實驗相關器材的準備。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1.教學掛圖、圖片。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</w:t>
            </w:r>
            <w:proofErr w:type="gramStart"/>
            <w:r w:rsidR="005A4B0A">
              <w:rPr>
                <w:rFonts w:ascii="標楷體" w:eastAsia="標楷體" w:hAnsi="標楷體" w:cs="標楷體" w:hint="eastAsia"/>
                <w:color w:val="auto"/>
              </w:rPr>
              <w:t>生物間的互動</w:t>
            </w:r>
            <w:proofErr w:type="gramEnd"/>
            <w:r w:rsidR="005A4B0A">
              <w:rPr>
                <w:rFonts w:ascii="標楷體" w:eastAsia="標楷體" w:hAnsi="標楷體" w:cs="標楷體" w:hint="eastAsia"/>
                <w:color w:val="auto"/>
              </w:rPr>
              <w:t>關係影片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●請同學課前預習本節的內容。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●自由發表時是否發言踴躍。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●教師講解時，是否能夠專心聽講，並記錄重點。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●能說出族群與群集的概念。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●能說族群的大小會受到出生、死亡、遷出與遷入的影響。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●能說出族群估算方法。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3.教師的講解與補充：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●學生發表後，教師可節錄其重點，加以說明、補充，使學生了解族群與群集的定義，並說明族群的大小會受到出生、死亡、遷出與遷入的影響。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4.預習教材：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提示下節課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授課重點，告知學生必須完成那些準備工作。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5A4B0A" w:rsidRPr="00FE6B6F" w:rsidRDefault="005A4B0A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【實驗4-1】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●學生是否能互相合作、正確的操作，進行實驗。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●於教師規定時間完成實驗活動內容。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●遇到問題，組員們是否會進一步探討，以獲得解決之道。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2.實作評量：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●能正確操作活動器材，順利進行活動步驟。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●活動進行時態度認真嚴謹。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●在活動進行時，能與他人合作，尊重他人。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3.作業評量：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●活動紀錄本要記錄詳細、確實，問題討論的內容正確、條理分明，版面乾淨、整齊。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●教師講解時，是否能夠專心聽講，並記錄重點。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●學生是否能說出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生物間的互動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的概念。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●學生是否能列舉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生物間的互動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的方式。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3.預習教材：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提示下節課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授課重點，告知學生必須完成那些準備工作。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 了解生物多樣性及環境承載的重要性。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環J2 了解人與周遭動物的互動關係，認識動物需求，並關切動物福利。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環J4 了解永續發展的意義（環境、社會、與經濟的</w:t>
            </w:r>
            <w:proofErr w:type="gramStart"/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的</w:t>
            </w:r>
            <w:proofErr w:type="gramEnd"/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均衡發展）與原則。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第十五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5/16~5/20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Fc-IV-1 </w:t>
            </w:r>
            <w:r w:rsidRPr="00FE6B6F">
              <w:rPr>
                <w:rFonts w:eastAsia="標楷體" w:hint="eastAsia"/>
                <w:color w:val="auto"/>
              </w:rPr>
              <w:t>生物圈內含有不同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的態系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。生態系的生物因子，其組成層次由低到高為個體、族群、群集。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Bd-IV-1 </w:t>
            </w:r>
            <w:r w:rsidRPr="00FE6B6F">
              <w:rPr>
                <w:rFonts w:eastAsia="標楷體" w:hint="eastAsia"/>
                <w:color w:val="auto"/>
              </w:rPr>
              <w:t>生態系中的能量來源是太陽，能量會經由食物鏈在不同生物間流轉。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Bd-IV-2 </w:t>
            </w:r>
            <w:r w:rsidRPr="00FE6B6F">
              <w:rPr>
                <w:rFonts w:eastAsia="標楷體" w:hint="eastAsia"/>
                <w:color w:val="auto"/>
              </w:rPr>
              <w:t>在生態系中，碳元素會出現不同的物質中，</w:t>
            </w:r>
            <w:r w:rsidRPr="00FE6B6F">
              <w:rPr>
                <w:rFonts w:eastAsia="標楷體" w:hint="eastAsia"/>
                <w:color w:val="auto"/>
              </w:rPr>
              <w:t>(</w:t>
            </w:r>
            <w:r w:rsidRPr="00FE6B6F">
              <w:rPr>
                <w:rFonts w:eastAsia="標楷體" w:hint="eastAsia"/>
                <w:color w:val="auto"/>
              </w:rPr>
              <w:t>例如：二氧化碳、葡萄糖</w:t>
            </w:r>
            <w:r w:rsidRPr="00FE6B6F">
              <w:rPr>
                <w:rFonts w:eastAsia="標楷體" w:hint="eastAsia"/>
                <w:color w:val="auto"/>
              </w:rPr>
              <w:t>)</w:t>
            </w:r>
            <w:r w:rsidRPr="00FE6B6F">
              <w:rPr>
                <w:rFonts w:eastAsia="標楷體" w:hint="eastAsia"/>
                <w:color w:val="auto"/>
              </w:rPr>
              <w:t>，在生物與無生物間循環使用。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Bd-IV-3 </w:t>
            </w:r>
            <w:r w:rsidRPr="00FE6B6F">
              <w:rPr>
                <w:rFonts w:eastAsia="標楷體" w:hint="eastAsia"/>
                <w:color w:val="auto"/>
              </w:rPr>
              <w:t>生態系中，生產者、消費者和分解者共同促成能量的流轉和物質的循環。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Nb-IV-1 </w:t>
            </w:r>
            <w:r w:rsidRPr="00FE6B6F">
              <w:rPr>
                <w:rFonts w:eastAsia="標楷體" w:hint="eastAsia"/>
                <w:color w:val="auto"/>
              </w:rPr>
              <w:t>全球暖化對生物的影響。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Lb-IV-1 </w:t>
            </w:r>
            <w:r w:rsidRPr="00FE6B6F">
              <w:rPr>
                <w:rFonts w:eastAsia="標楷體" w:hint="eastAsia"/>
                <w:color w:val="auto"/>
              </w:rPr>
              <w:t>生態系中的非生物因子會影響生物的分布與生存，環境調查時常需檢測非生物因子的變化。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an-IV-1 察覺到科學的觀察、測量和方法是否具有正當性，是受到社會共同建構的標準所規範。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第4章生物與環境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4-3</w:t>
            </w:r>
            <w:r w:rsidR="00F97AB1">
              <w:rPr>
                <w:rFonts w:ascii="標楷體" w:eastAsia="標楷體" w:hAnsi="標楷體" w:cs="標楷體" w:hint="eastAsia"/>
                <w:color w:val="auto"/>
              </w:rPr>
              <w:t>生態系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【4-3】</w:t>
            </w:r>
          </w:p>
          <w:p w:rsidR="00F97AB1" w:rsidRPr="006A2C74" w:rsidRDefault="00F97AB1" w:rsidP="006A2C74">
            <w:pPr>
              <w:pStyle w:val="aff0"/>
              <w:numPr>
                <w:ilvl w:val="0"/>
                <w:numId w:val="11"/>
              </w:numPr>
              <w:spacing w:line="0" w:lineRule="atLeast"/>
              <w:ind w:leftChars="0"/>
              <w:rPr>
                <w:rFonts w:eastAsia="標楷體"/>
              </w:rPr>
            </w:pPr>
            <w:r w:rsidRPr="006A2C74">
              <w:rPr>
                <w:rFonts w:ascii="標楷體" w:eastAsia="標楷體" w:hAnsi="標楷體" w:cs="標楷體" w:hint="eastAsia"/>
                <w:color w:val="auto"/>
              </w:rPr>
              <w:t>以校園環境</w:t>
            </w:r>
            <w:r w:rsidRPr="006A2C74">
              <w:rPr>
                <w:rFonts w:eastAsia="標楷體" w:hint="eastAsia"/>
              </w:rPr>
              <w:t>介紹生態</w:t>
            </w:r>
            <w:r w:rsidR="006A2C74" w:rsidRPr="006A2C74">
              <w:rPr>
                <w:rFonts w:eastAsia="標楷體" w:hint="eastAsia"/>
              </w:rPr>
              <w:t>系的組成包括環境因子和生物因子兩部分。介紹其中的生物扮演的生態角</w:t>
            </w:r>
            <w:r w:rsidRPr="006A2C74">
              <w:rPr>
                <w:rFonts w:eastAsia="標楷體" w:hint="eastAsia"/>
              </w:rPr>
              <w:t>色</w:t>
            </w:r>
            <w:r w:rsidR="006A2C74" w:rsidRPr="006A2C74">
              <w:rPr>
                <w:rFonts w:eastAsia="標楷體" w:hint="eastAsia"/>
              </w:rPr>
              <w:t>。</w:t>
            </w:r>
          </w:p>
          <w:p w:rsidR="00592A32" w:rsidRDefault="006A2C74" w:rsidP="00592A32">
            <w:pPr>
              <w:pStyle w:val="aff0"/>
              <w:numPr>
                <w:ilvl w:val="0"/>
                <w:numId w:val="11"/>
              </w:numPr>
              <w:spacing w:line="0" w:lineRule="atLeast"/>
              <w:ind w:leftChars="0"/>
              <w:rPr>
                <w:rFonts w:eastAsia="標楷體"/>
              </w:rPr>
            </w:pPr>
            <w:r>
              <w:rPr>
                <w:rFonts w:eastAsia="標楷體" w:hint="eastAsia"/>
              </w:rPr>
              <w:t>藉由成語「螳螂捕蟬，黃雀在後」</w:t>
            </w:r>
            <w:r w:rsidR="00592A32">
              <w:rPr>
                <w:rFonts w:eastAsia="標楷體" w:hint="eastAsia"/>
              </w:rPr>
              <w:t>說明食物鏈和食物網的意義。</w:t>
            </w:r>
          </w:p>
          <w:p w:rsidR="00F97AB1" w:rsidRPr="00592A32" w:rsidRDefault="00F97AB1" w:rsidP="00592A32">
            <w:pPr>
              <w:pStyle w:val="aff0"/>
              <w:numPr>
                <w:ilvl w:val="0"/>
                <w:numId w:val="11"/>
              </w:numPr>
              <w:spacing w:line="0" w:lineRule="atLeast"/>
              <w:ind w:leftChars="0"/>
              <w:rPr>
                <w:rFonts w:eastAsia="標楷體"/>
              </w:rPr>
            </w:pPr>
            <w:r w:rsidRPr="00592A32">
              <w:rPr>
                <w:rFonts w:ascii="標楷體" w:eastAsia="標楷體" w:hAnsi="標楷體" w:cs="標楷體" w:hint="eastAsia"/>
                <w:color w:val="auto"/>
              </w:rPr>
              <w:t>了解能量的流動是單向、不可循環的過程，且會在傳遞過程中大部分的能量會以熱的形式散失，只有少部分的能量可以傳遞至下一階層。介紹能量塔的概念。</w:t>
            </w:r>
          </w:p>
          <w:p w:rsidR="00F97AB1" w:rsidRPr="00277279" w:rsidRDefault="00F97AB1" w:rsidP="00F97AB1">
            <w:pPr>
              <w:spacing w:line="0" w:lineRule="atLeast"/>
              <w:rPr>
                <w:rFonts w:eastAsia="標楷體"/>
                <w:sz w:val="24"/>
                <w:szCs w:val="24"/>
              </w:rPr>
            </w:pPr>
            <w:r>
              <w:rPr>
                <w:rFonts w:eastAsiaTheme="minorEastAsia" w:hint="eastAsia"/>
              </w:rPr>
              <w:t>2.</w:t>
            </w:r>
            <w:r w:rsidRPr="00F97AB1">
              <w:rPr>
                <w:rFonts w:eastAsia="標楷體" w:hint="eastAsia"/>
              </w:rPr>
              <w:t xml:space="preserve"> </w:t>
            </w:r>
            <w:r w:rsidRPr="00F97AB1">
              <w:rPr>
                <w:rFonts w:eastAsia="標楷體" w:hint="eastAsia"/>
              </w:rPr>
              <w:t>了解碳循環，以及人類活動如何參與物質循環的過程。</w:t>
            </w:r>
          </w:p>
          <w:p w:rsidR="00F97AB1" w:rsidRPr="00F97AB1" w:rsidRDefault="00F97AB1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掛圖、影片或生態系課程相關內容之PPT。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【4-3】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●教師講解時，是否能夠專心聽講，並記錄重點。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●能說出生態系的概念及其影響的環境因子。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●能說出能量流動的概念。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●能說出生產者、消費者和分解者在生態系中所扮演的角色與功能。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●能說出食物鏈、食物網、能量塔等概念。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●能說出物質循環的概念。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●分辨能量和物質在環境中流動情形的差異。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3.預習教材：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提示下節課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授課重點，告知學生必須完成那些準備工作。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環J2 了解人與周遭動物的互動關係，認識動物需求，並關切動物福利。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環J7 透過「碳循環」，了解化石燃料與溫室氣體、全球暖化、及氣候變遷的關係。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環J15 認識產品的生命週期，探討其生態足跡、水足跡及碳足跡。</w:t>
            </w:r>
          </w:p>
          <w:p w:rsidR="00235EAD" w:rsidRPr="00FE6B6F" w:rsidRDefault="00F67E4F" w:rsidP="00235EAD">
            <w:pPr>
              <w:spacing w:line="260" w:lineRule="exact"/>
              <w:jc w:val="left"/>
              <w:rPr>
                <w:rFonts w:eastAsiaTheme="minorEastAsia"/>
              </w:rPr>
            </w:pPr>
            <w:r>
              <w:rPr>
                <w:rFonts w:eastAsiaTheme="minorEastAsia" w:hint="eastAsia"/>
              </w:rPr>
              <w:t xml:space="preserve">  </w:t>
            </w:r>
            <w:r w:rsidR="00E57FF3">
              <w:rPr>
                <w:rFonts w:eastAsiaTheme="minorEastAsia" w:hint="eastAsia"/>
              </w:rPr>
              <w:t xml:space="preserve">                                                                                    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第十六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5/23~5/27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Fc-IV-1 </w:t>
            </w:r>
            <w:r w:rsidRPr="00FE6B6F">
              <w:rPr>
                <w:rFonts w:eastAsia="標楷體" w:hint="eastAsia"/>
                <w:color w:val="auto"/>
              </w:rPr>
              <w:t>生物圈內含有不同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的態系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。生態系的生物因子，其組成層次由低到高為個體、族群、群集。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Bd-IV-1 </w:t>
            </w:r>
            <w:r w:rsidRPr="00FE6B6F">
              <w:rPr>
                <w:rFonts w:eastAsia="標楷體" w:hint="eastAsia"/>
                <w:color w:val="auto"/>
              </w:rPr>
              <w:t>生態系中的能量來源是太陽，能量會經由食物鏈在不同生物間流轉。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Bd-IV-2 </w:t>
            </w:r>
            <w:r w:rsidRPr="00FE6B6F">
              <w:rPr>
                <w:rFonts w:eastAsia="標楷體" w:hint="eastAsia"/>
                <w:color w:val="auto"/>
              </w:rPr>
              <w:t>在生態系中，碳元素會出現不同的物質中，</w:t>
            </w:r>
            <w:r w:rsidRPr="00FE6B6F">
              <w:rPr>
                <w:rFonts w:eastAsia="標楷體" w:hint="eastAsia"/>
                <w:color w:val="auto"/>
              </w:rPr>
              <w:t>(</w:t>
            </w:r>
            <w:r w:rsidRPr="00FE6B6F">
              <w:rPr>
                <w:rFonts w:eastAsia="標楷體" w:hint="eastAsia"/>
                <w:color w:val="auto"/>
              </w:rPr>
              <w:t>例如：二氧化碳、葡萄糖</w:t>
            </w:r>
            <w:r w:rsidRPr="00FE6B6F">
              <w:rPr>
                <w:rFonts w:eastAsia="標楷體" w:hint="eastAsia"/>
                <w:color w:val="auto"/>
              </w:rPr>
              <w:t>)</w:t>
            </w:r>
            <w:r w:rsidRPr="00FE6B6F">
              <w:rPr>
                <w:rFonts w:eastAsia="標楷體" w:hint="eastAsia"/>
                <w:color w:val="auto"/>
              </w:rPr>
              <w:t>，在生物與無生物間循環使用。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Bd-IV-3 </w:t>
            </w:r>
            <w:r w:rsidRPr="00FE6B6F">
              <w:rPr>
                <w:rFonts w:eastAsia="標楷體" w:hint="eastAsia"/>
                <w:color w:val="auto"/>
              </w:rPr>
              <w:t>生態系中，生產者、消費者和分解者共同促成能量的流轉和物質的循環。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Lb-IV-1 </w:t>
            </w:r>
            <w:r w:rsidRPr="00FE6B6F">
              <w:rPr>
                <w:rFonts w:eastAsia="標楷體" w:hint="eastAsia"/>
                <w:color w:val="auto"/>
              </w:rPr>
              <w:t>生態系中的非生物因子會影響生物的分布與生存，環境調查時常需檢測非生物因子的變化。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po-IV-2 能辨別適合科學探究或適合以科學方式尋求解決的問題（或假說），並能依據觀察、蒐集資料、閱讀、思考、討論等，提出適宜探究之問題。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ai-IV-1 動手實作解決問題或驗證自己想法，而獲得成就感。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pa-IV-1 能分析歸納、製作圖表、使用資訊及數學等方法，整理資訊或數據。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pc-IV-2 能利用口語、影像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例如：攝影、錄影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）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第4章生物與環境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4-3生態系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【探究任務】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1.訓練同學們的觀察、操作、記錄、分析、討論與團隊合作等能力，故調查前的準備、實際的操作與活動後的資料分析、討論，都需要全體的合作來完成。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2.利用學過的直接計數法、樣區法與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捉放法來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輔助同學們進行調查，藉此也可印證所學。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3.可利用數位相機或智慧型手機對調查的樣區及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其鄰進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的環境進行拍攝與記錄，藉此了解大環境與小樣區之間有何連結及影響。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4.生物種類繁多，若遇到不認識的生物，可針對生物的外型與特徵等，利用數位相機或智慧型手機進行拍攝與記錄，活動後再利用圖書館的圖鑑或網路資料進行分析、比對，多可得到解答。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【探究任務】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1.實驗相關器材的準備。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【探究任務】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●學生是否能互相合作、正確的操作，進行實驗。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●於教師規定時間完成實驗活動內容。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●遇到問題，組員們是否會進一步探討，以獲得解決之道。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2.實作評量：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●能正確操作活動器材，順利進行活動步驟。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●活動進行時態度認真嚴謹。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●在活動進行時，能與他人合作，尊重他人。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3.作業評量：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●紀錄要記錄詳細、確實，問題討論的內容正確、條理分明，版面乾淨、整齊。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環J2 了解人與周遭動物的互動關係，認識動物需求，並關切動物福利。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環J7 透過「碳循環」，了解化石燃料與溫室氣體、全球暖化、及氣候變遷的關係。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環J14 了解能量流動及物質循環與生態系統運作的關係。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環J15 認識產品的生命週期，探討其生態足跡、水足跡及碳足跡。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第十七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EB6ACB">
              <w:rPr>
                <w:rFonts w:ascii="標楷體" w:eastAsia="標楷體" w:hAnsi="標楷體" w:hint="eastAsia"/>
              </w:rPr>
              <w:t>5/30~6/3</w:t>
            </w:r>
          </w:p>
          <w:p w:rsidR="00A96C9B" w:rsidRDefault="00A96C9B" w:rsidP="00235EAD">
            <w:pPr>
              <w:spacing w:line="260" w:lineRule="exact"/>
              <w:jc w:val="center"/>
            </w:pPr>
            <w:r w:rsidRPr="00A96C9B">
              <w:rPr>
                <w:rFonts w:ascii="標楷體" w:eastAsia="標楷體" w:hAnsi="標楷體" w:hint="eastAsia"/>
                <w:color w:val="FF0000"/>
              </w:rPr>
              <w:t>6/3端午節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Fc-IV-1 </w:t>
            </w:r>
            <w:r w:rsidRPr="00FE6B6F">
              <w:rPr>
                <w:rFonts w:eastAsia="標楷體" w:hint="eastAsia"/>
                <w:color w:val="auto"/>
              </w:rPr>
              <w:t>生物圈內含有不同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的態系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。生態系的生物因子，其組成層次由低到高為個體、族群、群集。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Lb-IV-1 </w:t>
            </w:r>
            <w:r w:rsidRPr="00FE6B6F">
              <w:rPr>
                <w:rFonts w:eastAsia="標楷體" w:hint="eastAsia"/>
                <w:color w:val="auto"/>
              </w:rPr>
              <w:t>生態系中的非生物因子會影響生物的分布與生存，環境調查時常需檢測非生物因子的變化。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第4章生物與環境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4-4生態系的類型</w:t>
            </w:r>
          </w:p>
          <w:p w:rsidR="00235EAD" w:rsidRPr="00FE6B6F" w:rsidRDefault="00235EAD" w:rsidP="00235EAD">
            <w:pPr>
              <w:spacing w:line="260" w:lineRule="exact"/>
              <w:ind w:leftChars="16" w:left="116" w:rightChars="3" w:right="6" w:hangingChars="42" w:hanging="84"/>
              <w:jc w:val="left"/>
              <w:rPr>
                <w:rFonts w:eastAsiaTheme="minorEastAsia"/>
                <w:kern w:val="2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  <w:kern w:val="2"/>
              </w:rPr>
              <w:t>【4-4】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1.介紹地球陸域主要生態系，針葉林、落葉闊葉林、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常綠闊葉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林、草原與沙漠等生態系，讓學生有初步認識與概念。</w:t>
            </w:r>
          </w:p>
          <w:p w:rsidR="00235EAD" w:rsidRPr="00FE6B6F" w:rsidRDefault="00235EAD" w:rsidP="002F3319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2.介紹水域的各種生態環境，如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潮間帶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、河流、湖泊、水庫、河口等生態系照片，讓同學們認識與了解，並引起學生學習的興趣。</w:t>
            </w:r>
          </w:p>
          <w:p w:rsidR="002F3319" w:rsidRDefault="002F3319" w:rsidP="002F331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Pr="002F3319">
              <w:rPr>
                <w:rFonts w:ascii="標楷體" w:eastAsia="標楷體" w:hAnsi="標楷體" w:cs="標楷體" w:hint="eastAsia"/>
                <w:color w:val="FF0000"/>
              </w:rPr>
              <w:t xml:space="preserve"> 生態系配對搶答競賽。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</w:t>
            </w:r>
            <w:r w:rsidR="002F3319">
              <w:rPr>
                <w:rFonts w:ascii="標楷體" w:eastAsia="標楷體" w:hAnsi="標楷體" w:cs="標楷體" w:hint="eastAsia"/>
                <w:color w:val="auto"/>
              </w:rPr>
              <w:t>陸域主要生態系的照片、影片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</w:t>
            </w:r>
            <w:r w:rsidR="002F3319">
              <w:rPr>
                <w:rFonts w:ascii="標楷體" w:eastAsia="標楷體" w:hAnsi="標楷體" w:cs="標楷體" w:hint="eastAsia"/>
                <w:color w:val="auto"/>
              </w:rPr>
              <w:t>河流、湖泊與水庫等淡水生態系的照片、影片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3.</w:t>
            </w:r>
            <w:r w:rsidR="002F3319">
              <w:rPr>
                <w:rFonts w:ascii="標楷體" w:eastAsia="標楷體" w:hAnsi="標楷體" w:cs="標楷體" w:hint="eastAsia"/>
                <w:color w:val="auto"/>
              </w:rPr>
              <w:t>河口生態系的照片、影片</w:t>
            </w:r>
            <w:r w:rsidRPr="00FE6B6F">
              <w:rPr>
                <w:rFonts w:ascii="標楷體" w:eastAsia="標楷體" w:hAnsi="標楷體" w:cs="標楷體" w:hint="eastAsia"/>
                <w:color w:val="auto"/>
              </w:rPr>
              <w:t>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4.海洋生態系的照片、影片。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【4-4】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1.觀察：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●討論時是否發言踴躍。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●發表意見時是否條理清晰。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●在別人發言時，是否能夠虛心傾聽，尊重他人。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●教師講解時，是否能夠專心聽講，並記錄重點。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2.口頭詢問：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●能說出陸域主要的生態系。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●能說出淡水生態系的分布與特色。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●能說出海洋生態系的分布與特色。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●能說出河口生態系的分布與特色。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第十八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6/6~6/10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Gc-IV-2 </w:t>
            </w:r>
            <w:r w:rsidRPr="00FE6B6F">
              <w:rPr>
                <w:rFonts w:eastAsia="標楷體" w:hint="eastAsia"/>
                <w:color w:val="auto"/>
              </w:rPr>
              <w:t>地球上有形形色色的生物，在生態系中擔任不同的角色，發揮不同的功能，有助於維持生態系的穩定。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Na-IV-1 </w:t>
            </w:r>
            <w:r w:rsidRPr="00FE6B6F">
              <w:rPr>
                <w:rFonts w:eastAsia="標楷體" w:hint="eastAsia"/>
                <w:color w:val="auto"/>
              </w:rPr>
              <w:t>利用生物資源會影響生物間相互依存的關係。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Lb-IV-2 </w:t>
            </w:r>
            <w:r w:rsidRPr="00FE6B6F">
              <w:rPr>
                <w:rFonts w:eastAsia="標楷體" w:hint="eastAsia"/>
                <w:color w:val="auto"/>
              </w:rPr>
              <w:t>人類活動會改變環境，也可能影響其他生物的生存。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Lb-IV-3 </w:t>
            </w:r>
            <w:r w:rsidRPr="00FE6B6F">
              <w:rPr>
                <w:rFonts w:eastAsia="標楷體" w:hint="eastAsia"/>
                <w:color w:val="auto"/>
              </w:rPr>
              <w:t>人類可採取行動來維持生物的生存環境，使生物能在自然環境中生長、繁殖、交互作用，以維持生態平衡。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Ma-IV-2 </w:t>
            </w:r>
            <w:r w:rsidRPr="00FE6B6F">
              <w:rPr>
                <w:rFonts w:eastAsia="標楷體" w:hint="eastAsia"/>
                <w:color w:val="auto"/>
              </w:rPr>
              <w:t>保育工作不是只有科學家能夠處理，所有的公民都有權利及義務，共同研究、監控維及維護生物多樣性。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Me-IV-4 </w:t>
            </w:r>
            <w:r w:rsidRPr="00FE6B6F">
              <w:rPr>
                <w:rFonts w:eastAsia="標楷體" w:hint="eastAsia"/>
                <w:color w:val="auto"/>
              </w:rPr>
              <w:t>溫室氣體與全球暖化。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Me-IV-6 </w:t>
            </w:r>
            <w:r w:rsidRPr="00FE6B6F">
              <w:rPr>
                <w:rFonts w:eastAsia="標楷體" w:hint="eastAsia"/>
                <w:color w:val="auto"/>
              </w:rPr>
              <w:t>環境汙染物與生</w:t>
            </w:r>
            <w:r w:rsidR="00E57FF3">
              <w:rPr>
                <w:rFonts w:eastAsia="標楷體" w:hint="eastAsia"/>
                <w:color w:val="auto"/>
              </w:rPr>
              <w:t>物</w:t>
            </w:r>
            <w:r w:rsidRPr="00FE6B6F">
              <w:rPr>
                <w:rFonts w:eastAsia="標楷體" w:hint="eastAsia"/>
                <w:color w:val="auto"/>
              </w:rPr>
              <w:t>放大的關係。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Na-IV-1 </w:t>
            </w:r>
            <w:r w:rsidRPr="00FE6B6F">
              <w:rPr>
                <w:rFonts w:eastAsia="標楷體" w:hint="eastAsia"/>
                <w:color w:val="auto"/>
              </w:rPr>
              <w:t>利用生物資源會影響生物間相互依存的關係。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Na-IV-3 </w:t>
            </w:r>
            <w:r w:rsidRPr="00FE6B6F">
              <w:rPr>
                <w:rFonts w:eastAsia="標楷體" w:hint="eastAsia"/>
                <w:color w:val="auto"/>
              </w:rPr>
              <w:t>環境品質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繫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於資源的永續利用與維持生態平衡。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Na-IV-5 </w:t>
            </w:r>
            <w:r w:rsidRPr="00FE6B6F">
              <w:rPr>
                <w:rFonts w:eastAsia="標楷體" w:hint="eastAsia"/>
                <w:color w:val="auto"/>
              </w:rPr>
              <w:t>各種廢棄物對環境的影響，環境的承載能力與處理方法。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Na-IV-6 </w:t>
            </w:r>
            <w:r w:rsidRPr="00FE6B6F">
              <w:rPr>
                <w:rFonts w:eastAsia="標楷體" w:hint="eastAsia"/>
                <w:color w:val="auto"/>
              </w:rPr>
              <w:t>人類社會的發展必須建立在保護地球自然環境的基礎上。</w:t>
            </w:r>
          </w:p>
          <w:p w:rsidR="00235EAD" w:rsidRPr="00FE6B6F" w:rsidRDefault="00235EAD" w:rsidP="00E57FF3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ai-IV-3 透過所學到的科學知識和科學探索的各種方法，解釋自然現象發生的原因，建立科學學習的自信心。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ah-IV-1 對於有關科學發現的報導，甚至權威的解釋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（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例如：報章雜誌的報導或書本上的解釋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）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，能抱持懷疑的態度，評估其推論的證據是否充分且可信賴。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an-IV-2 分辨科學知識的確定性和持久性，會因科學研究的時空背景不同而有所變化。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第5章環境保護與生態平衡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5-1生物多樣性、5-2生物多樣性面臨的危機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1.藉由觀賞介紹不同生態系中各種生物的圖片或影片，比較在不同的環境中生物的種類、數目和習性等有何差異，進而引出生物多樣性的觀念。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2.在生物多樣性對人類生活的重要性上多加探討，建立學生正確的概念。</w:t>
            </w:r>
          </w:p>
          <w:p w:rsidR="00235EAD" w:rsidRPr="000F7898" w:rsidRDefault="00235EAD" w:rsidP="002F3319">
            <w:pPr>
              <w:spacing w:line="260" w:lineRule="exact"/>
              <w:ind w:firstLine="0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【5-2】</w:t>
            </w:r>
          </w:p>
          <w:p w:rsidR="000F7898" w:rsidRPr="000F7898" w:rsidRDefault="000F7898" w:rsidP="000F7898">
            <w:pPr>
              <w:spacing w:line="0" w:lineRule="atLeast"/>
              <w:rPr>
                <w:rFonts w:eastAsia="標楷體"/>
                <w:color w:val="auto"/>
              </w:rPr>
            </w:pPr>
            <w:r w:rsidRPr="000F7898">
              <w:rPr>
                <w:rFonts w:eastAsia="標楷體" w:hint="eastAsia"/>
              </w:rPr>
              <w:t xml:space="preserve">1. </w:t>
            </w:r>
            <w:r w:rsidRPr="000F7898">
              <w:rPr>
                <w:rFonts w:eastAsia="標楷體" w:hint="eastAsia"/>
              </w:rPr>
              <w:t>了解人口大幅增加會造成糧食危機和資源過度耗用的問題，並且會影響到其他生物的生存空間</w:t>
            </w:r>
            <w:r w:rsidRPr="000F7898">
              <w:rPr>
                <w:rFonts w:eastAsia="標楷體" w:hint="eastAsia"/>
                <w:color w:val="auto"/>
              </w:rPr>
              <w:t>(</w:t>
            </w:r>
            <w:r w:rsidRPr="000F7898">
              <w:rPr>
                <w:rFonts w:eastAsia="標楷體" w:hint="eastAsia"/>
                <w:color w:val="auto"/>
              </w:rPr>
              <w:t>和</w:t>
            </w:r>
            <w:r w:rsidRPr="000F7898">
              <w:rPr>
                <w:rFonts w:eastAsia="標楷體" w:hint="eastAsia"/>
                <w:color w:val="auto"/>
              </w:rPr>
              <w:t>4-1</w:t>
            </w:r>
            <w:r w:rsidRPr="000F7898">
              <w:rPr>
                <w:rFonts w:eastAsia="標楷體" w:hint="eastAsia"/>
                <w:color w:val="auto"/>
              </w:rPr>
              <w:t>環境負荷量的概念作連結</w:t>
            </w:r>
            <w:r w:rsidRPr="000F7898">
              <w:rPr>
                <w:rFonts w:eastAsia="標楷體" w:hint="eastAsia"/>
                <w:color w:val="auto"/>
              </w:rPr>
              <w:t>)</w:t>
            </w:r>
            <w:r w:rsidRPr="000F7898">
              <w:rPr>
                <w:rFonts w:eastAsia="標楷體" w:hint="eastAsia"/>
                <w:color w:val="auto"/>
              </w:rPr>
              <w:t>。</w:t>
            </w:r>
          </w:p>
          <w:p w:rsidR="000F7898" w:rsidRPr="000F7898" w:rsidRDefault="000F7898" w:rsidP="000F7898">
            <w:pPr>
              <w:spacing w:line="0" w:lineRule="atLeast"/>
              <w:rPr>
                <w:rFonts w:eastAsia="標楷體"/>
              </w:rPr>
            </w:pPr>
            <w:r w:rsidRPr="000F7898">
              <w:rPr>
                <w:rFonts w:eastAsia="標楷體" w:hint="eastAsia"/>
              </w:rPr>
              <w:t xml:space="preserve">2. </w:t>
            </w:r>
            <w:r w:rsidRPr="000F7898">
              <w:rPr>
                <w:rFonts w:eastAsia="標楷體" w:hint="eastAsia"/>
              </w:rPr>
              <w:t>了解生物放大作用的意義，及其對生態系所造成的影響。</w:t>
            </w:r>
          </w:p>
          <w:p w:rsidR="000F7898" w:rsidRDefault="000F7898" w:rsidP="000F7898">
            <w:pPr>
              <w:spacing w:line="0" w:lineRule="atLeast"/>
              <w:rPr>
                <w:rFonts w:eastAsia="標楷體"/>
              </w:rPr>
            </w:pPr>
            <w:r w:rsidRPr="000F7898">
              <w:rPr>
                <w:rFonts w:eastAsia="標楷體" w:hint="eastAsia"/>
              </w:rPr>
              <w:t xml:space="preserve">3. </w:t>
            </w:r>
            <w:r w:rsidRPr="000F7898">
              <w:rPr>
                <w:rFonts w:eastAsia="標楷體" w:hint="eastAsia"/>
              </w:rPr>
              <w:t>了解各種汙染的成因可能對環境造成的破壞，及其對於生物體的影響。</w:t>
            </w:r>
          </w:p>
          <w:p w:rsidR="00235EAD" w:rsidRPr="000F7898" w:rsidRDefault="000F7898" w:rsidP="000F7898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4.</w:t>
            </w:r>
            <w:r w:rsidR="00235EAD" w:rsidRPr="00FE6B6F">
              <w:rPr>
                <w:rFonts w:ascii="標楷體" w:eastAsia="標楷體" w:hAnsi="標楷體" w:cs="標楷體" w:hint="eastAsia"/>
                <w:color w:val="auto"/>
              </w:rPr>
              <w:t>進行課文內容說明與討論，包括棲地破壞、外來種、人口、汙染及資源過度使用等所引起的問題。可用分組討論的方式，由各組針對不同的主題進行資料蒐集及報告。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【5-1】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不同生態系中所居住的生物圖片、簡報或影片，例如：沙漠生態系、雨林生態系、珊瑚礁生態系等。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【5-2】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與HIPPO效應相關之圖片、簡報或影片。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【5-1】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能否專心觀賞圖片或影片。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討論時是否發言踴躍。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2口頭回答：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能否說明生物多樣性的層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次。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能否體認生物多樣性對生態平衡與人類生活的重要性，進而培養尊重自然界各種生命的態度。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【5-2】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討論時是否發言踴躍。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2分組討論：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進行分組討論時能踴躍發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言，參與度高。</w:t>
            </w:r>
          </w:p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能對小組工作有所貢獻，與組員一起完成小組任務。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FE6B6F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 了解生物多樣性及環境承載力的重要性。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環J6 了解世界人口數量增加、糧食供給與營養的永續議題。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環J7 透過「碳循環」，了解化石燃料與溫室氣體、全球暖化、及氣候變遷的關係。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DFKaiShu-SB-Estd-BF" w:hint="eastAsia"/>
                <w:color w:val="auto"/>
              </w:rPr>
              <w:t>環J16 了解各種替代能源的基本原理與發展趨勢。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8F16B4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>
              <w:rPr>
                <w:rFonts w:ascii="標楷體" w:eastAsia="標楷體" w:hAnsi="標楷體" w:hint="eastAsia"/>
                <w:snapToGrid w:val="0"/>
              </w:rPr>
              <w:t>第十九</w:t>
            </w:r>
            <w:proofErr w:type="gramStart"/>
            <w:r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</w:pPr>
            <w:r w:rsidRPr="00EB6ACB">
              <w:rPr>
                <w:rFonts w:ascii="標楷體" w:eastAsia="標楷體" w:hAnsi="標楷體" w:hint="eastAsia"/>
              </w:rPr>
              <w:t>6/13~6/17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Lb-IV-3 </w:t>
            </w:r>
            <w:r w:rsidRPr="00FE6B6F">
              <w:rPr>
                <w:rFonts w:eastAsia="標楷體" w:hint="eastAsia"/>
                <w:color w:val="auto"/>
              </w:rPr>
              <w:t>人類可採取行動來維持生物的生存環境，使生物能在自然環境中生長、繁殖、交互作用，以維持生態平衡。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Ma-IV-1 </w:t>
            </w:r>
            <w:r w:rsidRPr="00FE6B6F">
              <w:rPr>
                <w:rFonts w:eastAsia="標楷體" w:hint="eastAsia"/>
                <w:color w:val="auto"/>
              </w:rPr>
              <w:t>生命科學的進步，有助於解決社會中發生的農業、食品、能源、醫藥以及環境相關的問題。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Ma-IV-2 </w:t>
            </w:r>
            <w:r w:rsidRPr="00FE6B6F">
              <w:rPr>
                <w:rFonts w:eastAsia="標楷體" w:hint="eastAsia"/>
                <w:color w:val="auto"/>
              </w:rPr>
              <w:t>保育工作不是只有科學家能夠處理，所有的公民都有權利及義務，共同研究、監控維及維護生物多樣性。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Na-IV-2 </w:t>
            </w:r>
            <w:r w:rsidRPr="00FE6B6F">
              <w:rPr>
                <w:rFonts w:eastAsia="標楷體" w:hint="eastAsia"/>
                <w:color w:val="auto"/>
              </w:rPr>
              <w:t>生活中節約能源的方法。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Na-IV-3 </w:t>
            </w:r>
            <w:r w:rsidRPr="00FE6B6F">
              <w:rPr>
                <w:rFonts w:eastAsia="標楷體" w:hint="eastAsia"/>
                <w:color w:val="auto"/>
              </w:rPr>
              <w:t>環境品質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繫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於資源的永續利用與維持生態平衡。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Na-IV-4 </w:t>
            </w:r>
            <w:r w:rsidRPr="00FE6B6F">
              <w:rPr>
                <w:rFonts w:eastAsia="標楷體" w:hint="eastAsia"/>
                <w:color w:val="auto"/>
              </w:rPr>
              <w:t>資源使用的</w:t>
            </w:r>
            <w:r w:rsidRPr="00FE6B6F">
              <w:rPr>
                <w:rFonts w:eastAsia="標楷體" w:hint="eastAsia"/>
                <w:color w:val="auto"/>
              </w:rPr>
              <w:t>5R</w:t>
            </w:r>
            <w:r w:rsidRPr="00FE6B6F">
              <w:rPr>
                <w:rFonts w:eastAsia="標楷體" w:hint="eastAsia"/>
                <w:color w:val="auto"/>
              </w:rPr>
              <w:t>：減量、抗拒誘惑、重複使用、重複使用、回收及再生。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Na-IV-5 </w:t>
            </w:r>
            <w:r w:rsidRPr="00FE6B6F">
              <w:rPr>
                <w:rFonts w:eastAsia="標楷體" w:hint="eastAsia"/>
                <w:color w:val="auto"/>
              </w:rPr>
              <w:t>各種廢棄物對環境的影響，環境的承載能力與處理方法。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Na-IV-6 </w:t>
            </w:r>
            <w:r w:rsidRPr="00FE6B6F">
              <w:rPr>
                <w:rFonts w:eastAsia="標楷體" w:hint="eastAsia"/>
                <w:color w:val="auto"/>
              </w:rPr>
              <w:t>人類社會的發展必須建立在保護地球自然環境的基礎上。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eastAsia="標楷體" w:hint="eastAsia"/>
                <w:color w:val="auto"/>
              </w:rPr>
              <w:t xml:space="preserve">Na-IV-7 </w:t>
            </w:r>
            <w:r w:rsidRPr="00FE6B6F">
              <w:rPr>
                <w:rFonts w:eastAsia="標楷體" w:hint="eastAsia"/>
                <w:color w:val="auto"/>
              </w:rPr>
              <w:t>為使地球永續發展，可以從減量、回收、再利用、</w:t>
            </w:r>
            <w:proofErr w:type="gramStart"/>
            <w:r w:rsidRPr="00FE6B6F">
              <w:rPr>
                <w:rFonts w:eastAsia="標楷體" w:hint="eastAsia"/>
                <w:color w:val="auto"/>
              </w:rPr>
              <w:t>綠能等</w:t>
            </w:r>
            <w:proofErr w:type="gramEnd"/>
            <w:r w:rsidRPr="00FE6B6F">
              <w:rPr>
                <w:rFonts w:eastAsia="標楷體" w:hint="eastAsia"/>
                <w:color w:val="auto"/>
              </w:rPr>
              <w:t>做起。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tr-IV-1 能</w:t>
            </w:r>
            <w:proofErr w:type="gramStart"/>
            <w:r w:rsidRPr="00FE6B6F">
              <w:rPr>
                <w:rFonts w:ascii="標楷體" w:eastAsia="標楷體" w:hAnsi="標楷體" w:cs="標楷體" w:hint="eastAsia"/>
                <w:color w:val="auto"/>
              </w:rPr>
              <w:t>將所習得</w:t>
            </w:r>
            <w:proofErr w:type="gramEnd"/>
            <w:r w:rsidRPr="00FE6B6F">
              <w:rPr>
                <w:rFonts w:ascii="標楷體" w:eastAsia="標楷體" w:hAnsi="標楷體" w:cs="標楷體" w:hint="eastAsia"/>
                <w:color w:val="auto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ai-IV-2 透過與同儕的討論，分享科學發現的樂趣。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ah-IV-2 應用所學到的科學知識與科學探究方法，幫助自己做出最佳的決定。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第5章環境保護與生態平衡</w:t>
            </w: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4A3338">
              <w:rPr>
                <w:rFonts w:ascii="標楷體" w:eastAsia="標楷體" w:hAnsi="標楷體" w:cs="標楷體" w:hint="eastAsia"/>
                <w:color w:val="auto"/>
              </w:rPr>
              <w:t>跨科主題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5-3保育與生態平衡</w:t>
            </w:r>
            <w:r>
              <w:rPr>
                <w:rFonts w:ascii="標楷體" w:eastAsia="標楷體" w:hAnsi="標楷體" w:cs="標楷體" w:hint="eastAsia"/>
                <w:color w:val="auto"/>
              </w:rPr>
              <w:t>、</w:t>
            </w:r>
            <w:r w:rsidRPr="004A3338">
              <w:rPr>
                <w:rFonts w:ascii="標楷體" w:eastAsia="標楷體" w:hAnsi="標楷體" w:cs="標楷體" w:hint="eastAsia"/>
                <w:color w:val="auto"/>
              </w:rPr>
              <w:t>地球的過去、現在與未來</w:t>
            </w:r>
          </w:p>
          <w:p w:rsidR="00235EAD" w:rsidRPr="00FE6B6F" w:rsidRDefault="00235EAD" w:rsidP="00235EAD">
            <w:pPr>
              <w:autoSpaceDE w:val="0"/>
              <w:autoSpaceDN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【5-3】</w:t>
            </w:r>
          </w:p>
          <w:p w:rsidR="00235EAD" w:rsidRPr="00FE6B6F" w:rsidRDefault="00235EAD" w:rsidP="00235EAD">
            <w:pPr>
              <w:autoSpaceDE w:val="0"/>
              <w:autoSpaceDN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1.課前可先將學生分組， 利用課餘時間進行「小活動： 臺灣的保育類生物」，讓學生製作簡單的書面資料或進行口頭報告，如此上課時學生對相關問題會更有概念。(在行政院農委會特有生物研究保育中心網站  http:// www. tesri.gov.tw/上可找到相關的資料。)</w:t>
            </w:r>
          </w:p>
          <w:p w:rsidR="00235EAD" w:rsidRPr="00B425D2" w:rsidRDefault="00B425D2" w:rsidP="00235EAD">
            <w:pPr>
              <w:autoSpaceDE w:val="0"/>
              <w:autoSpaceDN w:val="0"/>
              <w:spacing w:line="260" w:lineRule="exact"/>
              <w:jc w:val="left"/>
              <w:rPr>
                <w:rFonts w:eastAsiaTheme="minorEastAsia"/>
                <w:color w:val="FF0000"/>
              </w:rPr>
            </w:pPr>
            <w:r w:rsidRPr="00B425D2">
              <w:rPr>
                <w:rFonts w:ascii="標楷體" w:eastAsia="標楷體" w:hAnsi="標楷體" w:cs="標楷體" w:hint="eastAsia"/>
                <w:color w:val="FF0000"/>
              </w:rPr>
              <w:t>2</w:t>
            </w:r>
            <w:r w:rsidR="00235EAD" w:rsidRPr="00B425D2">
              <w:rPr>
                <w:rFonts w:ascii="標楷體" w:eastAsia="標楷體" w:hAnsi="標楷體" w:cs="標楷體" w:hint="eastAsia"/>
                <w:color w:val="FF0000"/>
              </w:rPr>
              <w:t>.</w:t>
            </w:r>
            <w:r w:rsidRPr="00B425D2">
              <w:rPr>
                <w:rFonts w:ascii="標楷體" w:eastAsia="標楷體" w:hAnsi="標楷體" w:cs="標楷體" w:hint="eastAsia"/>
                <w:color w:val="FF0000"/>
              </w:rPr>
              <w:t>配合學校安排的服務學習活動，到慈濟回收站協助回收物分類，各組將活動</w:t>
            </w:r>
            <w:r w:rsidR="00235EAD" w:rsidRPr="00B425D2">
              <w:rPr>
                <w:rFonts w:ascii="標楷體" w:eastAsia="標楷體" w:hAnsi="標楷體" w:cs="標楷體" w:hint="eastAsia"/>
                <w:color w:val="FF0000"/>
              </w:rPr>
              <w:t>成果整理成書面報告，並上台報告分享。</w:t>
            </w:r>
          </w:p>
          <w:p w:rsidR="00235EAD" w:rsidRDefault="00235EAD" w:rsidP="00235EAD">
            <w:pPr>
              <w:autoSpaceDE w:val="0"/>
              <w:autoSpaceDN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AA4A7A" w:rsidRDefault="00235EAD" w:rsidP="000F7898">
            <w:pPr>
              <w:pStyle w:val="Default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【5-3】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與保育及環保政策相關之圖片、簡報或影片，例如：介紹國家公園的影片、綠色消費及建築的標章等。</w:t>
            </w:r>
          </w:p>
          <w:p w:rsidR="00235EAD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4A3338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4A3338">
              <w:rPr>
                <w:rFonts w:ascii="標楷體" w:eastAsia="標楷體" w:hAnsi="標楷體" w:cs="標楷體" w:hint="eastAsia"/>
                <w:color w:val="auto"/>
              </w:rPr>
              <w:t>【生物的演化】</w:t>
            </w:r>
          </w:p>
          <w:p w:rsidR="00235EAD" w:rsidRPr="004A3338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4A3338">
              <w:rPr>
                <w:rFonts w:ascii="標楷體" w:eastAsia="標楷體" w:hAnsi="標楷體" w:cs="標楷體" w:hint="eastAsia"/>
                <w:color w:val="auto"/>
              </w:rPr>
              <w:t>1.代表生物掛</w:t>
            </w:r>
          </w:p>
          <w:p w:rsidR="00235EAD" w:rsidRPr="00B425D2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B425D2">
              <w:rPr>
                <w:rFonts w:eastAsia="標楷體" w:hint="eastAsia"/>
                <w:color w:val="auto"/>
                <w:sz w:val="20"/>
                <w:szCs w:val="20"/>
              </w:rPr>
              <w:t>圖、簡報或影片。</w:t>
            </w:r>
          </w:p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【5-3】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1觀察：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討論時是否發言踴躍。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發表意見時是否條理清晰。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在別人發言時，是否能夠虛心傾聽，尊重他人。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2分組討論：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進行分組討論時能踴躍發</w:t>
            </w:r>
          </w:p>
          <w:p w:rsidR="00235EAD" w:rsidRPr="00B469A1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B469A1">
              <w:rPr>
                <w:rFonts w:ascii="標楷體" w:eastAsia="標楷體" w:hAnsi="標楷體" w:cs="標楷體" w:hint="eastAsia"/>
                <w:color w:val="auto"/>
              </w:rPr>
              <w:t>言，參與度高。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FE6B6F">
              <w:rPr>
                <w:rFonts w:ascii="標楷體" w:eastAsia="標楷體" w:hAnsi="標楷體" w:cs="標楷體" w:hint="eastAsia"/>
                <w:color w:val="auto"/>
              </w:rPr>
              <w:t>●</w:t>
            </w:r>
            <w:r w:rsidRPr="00B469A1">
              <w:rPr>
                <w:rFonts w:ascii="標楷體" w:eastAsia="標楷體" w:hAnsi="標楷體" w:cs="標楷體" w:hint="eastAsia"/>
                <w:color w:val="auto"/>
              </w:rPr>
              <w:t>能對小組工作有所貢獻，與組員一起完成小組任務。</w:t>
            </w:r>
          </w:p>
          <w:p w:rsidR="00235EAD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AA4A7A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FE6B6F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35EAD" w:rsidRPr="00500692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35EAD" w:rsidRPr="002F3319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spacing w:line="260" w:lineRule="exact"/>
              <w:jc w:val="center"/>
              <w:rPr>
                <w:snapToGrid w:val="0"/>
              </w:rPr>
            </w:pPr>
            <w:r w:rsidRPr="002F3319">
              <w:rPr>
                <w:rFonts w:ascii="標楷體" w:eastAsia="標楷體" w:hAnsi="標楷體" w:hint="eastAsia"/>
                <w:snapToGrid w:val="0"/>
              </w:rPr>
              <w:t>第二十</w:t>
            </w:r>
            <w:proofErr w:type="gramStart"/>
            <w:r w:rsidRPr="002F3319"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Pr="002F3319" w:rsidRDefault="00235EAD" w:rsidP="00235EAD">
            <w:pPr>
              <w:spacing w:line="260" w:lineRule="exact"/>
              <w:jc w:val="center"/>
            </w:pPr>
            <w:r w:rsidRPr="002F3319">
              <w:rPr>
                <w:rFonts w:ascii="標楷體" w:eastAsia="標楷體" w:hAnsi="標楷體" w:hint="eastAsia"/>
              </w:rPr>
              <w:t>6/20~6/24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Gb-IV-1 從地層中發現的化石，可以知道地球上曾經存在許多的生物，但有些生物已經消失了，例如：三葉蟲、恐龍等。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Lb-IV-2 人類活動會改變環境，也可能影響其他生物的生存。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INg-IV-5 生物活動會改變環境，環境改變之後也會影響生物活動。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tr-IV-1 能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將所習得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pa-IV-1 能分析歸納、製作圖表、使用資訊與數學等方法，整理資訊或數據。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pc-IV-1 能理解同學的探究過程和結果(或經簡化過的科學報告)，提出合理而且具有根據的疑問或意見。並能對問題、探究方法、證據及發現，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彼此間的符應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情形，進行檢核並提出可能的改善方案。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pe-IV-2 能正確安全操作適合學習階段的物品、器材儀器、科技設備與資源。能進行客觀的質性觀測或數值</w:t>
            </w:r>
            <w:proofErr w:type="gramStart"/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量冊並</w:t>
            </w:r>
            <w:proofErr w:type="gramEnd"/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詳實記錄。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ai-IV-3 透過所學到的科學知識和科學探索的各種方法，解釋自然現象發生的原因，建立科學學習的自信心。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跨科主題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地球的過去、現在與未來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【生物大滅絕】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1.本單元可配合課文【3-1】，在學化石的內容時觀察相關的化石或觀賞影片，若能進行實地踏查尤佳。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2.先說明放射性物質及半衰期的相關知識，以利學生了解放射性</w:t>
            </w:r>
            <w:proofErr w:type="gramStart"/>
            <w:r w:rsidRPr="002F3319">
              <w:rPr>
                <w:rFonts w:ascii="標楷體" w:eastAsia="標楷體" w:hAnsi="標楷體" w:cs="標楷體" w:hint="eastAsia"/>
                <w:color w:val="auto"/>
              </w:rPr>
              <w:t>定年法的</w:t>
            </w:r>
            <w:proofErr w:type="gramEnd"/>
            <w:r w:rsidRPr="002F3319">
              <w:rPr>
                <w:rFonts w:ascii="標楷體" w:eastAsia="標楷體" w:hAnsi="標楷體" w:cs="標楷體" w:hint="eastAsia"/>
                <w:color w:val="auto"/>
              </w:rPr>
              <w:t>計算方法。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【環境改變與演化】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1.進行活動說明之時，可以告訴學生這是由發生在英國的真實例子，簡化為簡單的模型，藉此說明環境和生物演化的關係。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2.學生繪製折線圖時，可先用鉛筆繪製，再以不同顏色的筆表示淺色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蛾和深色蛾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數量百分比的變化情形。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3.除了課文中問題與討論所提到問題之外，可以假設一些情況供學生討論，例如：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(1)如果環境中沒有捕食蛾的鳥，對蛾的生存會有何影響？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(2)如果有一種致死的病毒侵入，淺色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蛾和深色蛾對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此病毒的抵抗能力不同，如此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一來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，對蛾的數量可能會有何影響？</w:t>
            </w:r>
          </w:p>
          <w:p w:rsidR="00235EAD" w:rsidRPr="002F3319" w:rsidRDefault="00235EAD" w:rsidP="000F7898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  <w:color w:val="auto"/>
                <w:kern w:val="2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【生物大滅絕】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1.化石或化石的圖片、簡報或影片。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【環境改變與演化】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1.課程相關內容之圖片、簡報或影片。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【現今地球第六次大滅絕】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各種滅絕物種的圖片、簡報或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影片。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【生物大滅絕】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●能說明五次大滅絕的原因及過程。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●能運用放射性</w:t>
            </w:r>
            <w:proofErr w:type="gramStart"/>
            <w:r w:rsidRPr="002F3319">
              <w:rPr>
                <w:rFonts w:ascii="標楷體" w:eastAsia="標楷體" w:hAnsi="標楷體" w:cs="標楷體" w:hint="eastAsia"/>
                <w:color w:val="auto"/>
              </w:rPr>
              <w:t>定年法進行</w:t>
            </w:r>
            <w:proofErr w:type="gramEnd"/>
            <w:r w:rsidRPr="002F3319">
              <w:rPr>
                <w:rFonts w:ascii="標楷體" w:eastAsia="標楷體" w:hAnsi="標楷體" w:cs="標楷體" w:hint="eastAsia"/>
                <w:color w:val="auto"/>
              </w:rPr>
              <w:t>計算。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【環境改變與演化】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1.觀察：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2.作業評量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【現今地球第六次大滅絕】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●能說出瀕危物種與滅絕物種形成原因。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●能說出人類的活動可能對環境造成什麼影響。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●能說出有哪些物種的滅絕可能跟人類有關。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3.書面報告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  <w:b/>
              </w:rPr>
            </w:pPr>
            <w:r w:rsidRPr="002F3319">
              <w:rPr>
                <w:rFonts w:ascii="標楷體" w:eastAsia="標楷體" w:hAnsi="標楷體" w:cs="DFKaiShu-SB-Estd-BF" w:hint="eastAsia"/>
                <w:b/>
                <w:color w:val="auto"/>
              </w:rPr>
              <w:t>【環境教育】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cs="DFKaiShu-SB-Estd-BF" w:hint="eastAsia"/>
                <w:color w:val="auto"/>
                <w:sz w:val="20"/>
                <w:szCs w:val="20"/>
              </w:rPr>
              <w:t>環J2 了解人與周遭動物的互動關係，認識動物需求，並關切動物福利。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cs="DFKaiShu-SB-Estd-BF" w:hint="eastAsia"/>
                <w:b/>
                <w:color w:val="auto"/>
                <w:kern w:val="2"/>
                <w:sz w:val="20"/>
                <w:szCs w:val="20"/>
              </w:rPr>
              <w:t>【戶外教育】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cs="DFKaiShu-SB-Estd-BF" w:hint="eastAsia"/>
                <w:color w:val="auto"/>
                <w:kern w:val="2"/>
                <w:sz w:val="20"/>
                <w:szCs w:val="20"/>
              </w:rPr>
              <w:t>戶J2 擴充對環境的理解，運用所學的知識到生活當中，具備觀察、描述、測量紀錄的能力。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2F3319">
              <w:rPr>
                <w:rFonts w:ascii="標楷體" w:eastAsia="標楷體" w:hAnsi="標楷體" w:cs="標楷體"/>
              </w:rPr>
              <w:t>□</w:t>
            </w:r>
            <w:r w:rsidRPr="002F3319">
              <w:rPr>
                <w:rFonts w:ascii="標楷體" w:eastAsia="標楷體" w:hAnsi="標楷體" w:cs="標楷體" w:hint="eastAsia"/>
              </w:rPr>
              <w:t>實施跨領域或</w:t>
            </w:r>
            <w:r w:rsidRPr="002F3319">
              <w:rPr>
                <w:rFonts w:ascii="標楷體" w:eastAsia="標楷體" w:hAnsi="標楷體" w:cs="標楷體" w:hint="eastAsia"/>
                <w:color w:val="auto"/>
              </w:rPr>
              <w:t>跨</w:t>
            </w:r>
            <w:r w:rsidRPr="002F3319">
              <w:rPr>
                <w:rFonts w:ascii="標楷體" w:eastAsia="標楷體" w:hAnsi="標楷體" w:cs="標楷體" w:hint="eastAsia"/>
              </w:rPr>
              <w:t>科目</w:t>
            </w:r>
            <w:r w:rsidRPr="002F3319">
              <w:rPr>
                <w:rFonts w:ascii="標楷體" w:eastAsia="標楷體" w:hAnsi="標楷體" w:cs="標楷體"/>
              </w:rPr>
              <w:t>協同</w:t>
            </w:r>
            <w:r w:rsidRPr="002F3319">
              <w:rPr>
                <w:rFonts w:ascii="標楷體" w:eastAsia="標楷體" w:hAnsi="標楷體" w:cs="標楷體" w:hint="eastAsia"/>
              </w:rPr>
              <w:t>教學(需另申請授課鐘點費者)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2F3319">
              <w:rPr>
                <w:rFonts w:ascii="標楷體" w:eastAsia="標楷體" w:hAnsi="標楷體" w:cs="標楷體" w:hint="eastAsia"/>
              </w:rPr>
              <w:t>1.協同科目：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2F3319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2F3319">
              <w:rPr>
                <w:rFonts w:ascii="標楷體" w:eastAsia="標楷體" w:hAnsi="標楷體" w:cs="標楷體" w:hint="eastAsia"/>
              </w:rPr>
              <w:t>2.協同</w:t>
            </w:r>
            <w:r w:rsidRPr="002F3319">
              <w:rPr>
                <w:rFonts w:ascii="標楷體" w:eastAsia="標楷體" w:hAnsi="標楷體" w:cs="標楷體"/>
              </w:rPr>
              <w:t>節數</w:t>
            </w:r>
            <w:r w:rsidRPr="002F3319">
              <w:rPr>
                <w:rFonts w:ascii="標楷體" w:eastAsia="標楷體" w:hAnsi="標楷體" w:cs="標楷體" w:hint="eastAsia"/>
              </w:rPr>
              <w:t>：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2F3319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235EAD" w:rsidRPr="002F3319" w:rsidTr="00CE24E2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F3319">
              <w:rPr>
                <w:rFonts w:ascii="標楷體" w:eastAsia="標楷體" w:hAnsi="標楷體" w:hint="eastAsia"/>
                <w:snapToGrid w:val="0"/>
              </w:rPr>
              <w:t>第二十一</w:t>
            </w:r>
            <w:proofErr w:type="gramStart"/>
            <w:r w:rsidRPr="002F3319">
              <w:rPr>
                <w:rFonts w:ascii="標楷體" w:eastAsia="標楷體" w:hAnsi="標楷體" w:hint="eastAsia"/>
                <w:snapToGrid w:val="0"/>
              </w:rPr>
              <w:t>週</w:t>
            </w:r>
            <w:proofErr w:type="gramEnd"/>
          </w:p>
          <w:p w:rsidR="00235EAD" w:rsidRDefault="00235EAD" w:rsidP="00235EAD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2F3319">
              <w:rPr>
                <w:rFonts w:ascii="標楷體" w:eastAsia="標楷體" w:hAnsi="標楷體" w:hint="eastAsia"/>
              </w:rPr>
              <w:t>6/27~6/30</w:t>
            </w:r>
          </w:p>
          <w:p w:rsidR="00A96C9B" w:rsidRDefault="00A96C9B" w:rsidP="00A96C9B">
            <w:pPr>
              <w:spacing w:line="260" w:lineRule="exact"/>
              <w:jc w:val="left"/>
              <w:rPr>
                <w:rFonts w:ascii="標楷體" w:eastAsia="標楷體" w:hAnsi="標楷體"/>
                <w:color w:val="FF0000"/>
              </w:rPr>
            </w:pPr>
            <w:r w:rsidRPr="00A96C9B">
              <w:rPr>
                <w:rFonts w:ascii="標楷體" w:eastAsia="標楷體" w:hAnsi="標楷體" w:hint="eastAsia"/>
                <w:color w:val="FF0000"/>
              </w:rPr>
              <w:t>6/28-29第三次定期評量</w:t>
            </w:r>
          </w:p>
          <w:p w:rsidR="00A96C9B" w:rsidRPr="00A96C9B" w:rsidRDefault="00A96C9B" w:rsidP="00A96C9B">
            <w:pPr>
              <w:spacing w:line="260" w:lineRule="exact"/>
              <w:jc w:val="left"/>
            </w:pPr>
            <w:r>
              <w:rPr>
                <w:rFonts w:ascii="標楷體" w:eastAsia="標楷體" w:hAnsi="標楷體" w:hint="eastAsia"/>
                <w:color w:val="FF0000"/>
              </w:rPr>
              <w:t>6/30休業式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eastAsia="標楷體" w:hint="eastAsia"/>
                <w:color w:val="auto"/>
              </w:rPr>
              <w:t xml:space="preserve">Lb-IV-1 </w:t>
            </w:r>
            <w:r w:rsidRPr="002F3319">
              <w:rPr>
                <w:rFonts w:eastAsia="標楷體" w:hint="eastAsia"/>
                <w:color w:val="auto"/>
              </w:rPr>
              <w:t>生態系中的非生物因子會影響生物的分布與生存，環境調查時常需檢測非生物因子的變化。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Db-IV-8 植物體的分布會影響水在地表的流動，也會影響氣溫和空氣品質。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Lb-IV-2 人類活動會改變環境，也可能影響其他生物的生存。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Mc-IV-1 生物生長條件與機制在處理環境汙染物質的應用。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Md-IV-1 生物保育知識與技能在防治天然災害的應用。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INg-IV-5 生物活動會改變環境，環境改變之後也會影響生物活動。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tr-IV-1 能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將所習得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的知識正確的連結到所觀察到的自然現象及實驗數據，並推論出其中的關聯，進而運用習得的知識來解釋自己論點的正確性。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pa-IV-1 能分析歸納、製作圖表、使用資訊與數學等方法，整理資訊或數據。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pe-IV-2 能正確安全操作適合學習階段的物品、器材儀器、科技設備與資源。能進行客觀的質性觀測或數值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量冊並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詳實記錄。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pc-IV-1 能理解同學的探究過程和結果(或經簡化過的科學報告)，提出合理而且具有根據的疑問或意見。並能對問題、探究方法、證據及發現，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彼此間的符應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情形，進行檢核並提出可能的改善方案。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pc-IV-2 能利用口語、影像(如攝影、錄影)、文字與圖案、繪圖或實物、科學名詞、數學公式、模型或經教師認可後以報告或新媒體形式表達完整之探究過程、發現與成果、價值、限制和主張等。視需要，並能摘要描述主要過程、發現和可能的運用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po-IV-1 能從學習活動、日常經驗及科技運用、自然環境、書刊及網路媒體中，進行各種有計畫的觀察，進而能察覺問題。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ai-IV-1 動手實作解決問題或驗證自己想法，而獲得成就感。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ai-IV-2 透過與同儕的討論，分享科學發現的樂趣。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ai-IV-3 透過所學到的科學知識和科學探索的各種方法，解釋自然現象發生的原因，建立科學學習的自信心。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ah-IV-2 應用所學到的科學知識與科學探究方法，幫助自己做出最佳的決定。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tc-IV-1 能依據已知的自然科學知識與概念，對自己蒐集與分類的科學數據，抱持合理的懷疑態度，並對他人的資訊或報告，提出自己的看法或解釋。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跨科主題</w:t>
            </w:r>
          </w:p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地球的過去、現在與未來</w:t>
            </w:r>
          </w:p>
          <w:p w:rsidR="00C15D74" w:rsidRDefault="00C15D74" w:rsidP="00C15D74">
            <w:pPr>
              <w:pStyle w:val="Default"/>
              <w:spacing w:line="260" w:lineRule="exact"/>
              <w:jc w:val="left"/>
              <w:rPr>
                <w:rFonts w:eastAsia="標楷體"/>
                <w:color w:val="auto"/>
                <w:kern w:val="2"/>
                <w:sz w:val="20"/>
                <w:szCs w:val="20"/>
              </w:rPr>
            </w:pPr>
            <w:r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【晝夜和季節對生物的影響</w:t>
            </w: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】</w:t>
            </w:r>
          </w:p>
          <w:p w:rsidR="00C15D74" w:rsidRPr="00C15D74" w:rsidRDefault="00C15D74" w:rsidP="00C15D74">
            <w:pPr>
              <w:pStyle w:val="Default"/>
              <w:spacing w:line="260" w:lineRule="exact"/>
              <w:jc w:val="left"/>
              <w:rPr>
                <w:rFonts w:eastAsia="標楷體" w:cs="Times New Roman"/>
                <w:color w:val="FF0000"/>
                <w:kern w:val="2"/>
                <w:sz w:val="20"/>
                <w:szCs w:val="20"/>
              </w:rPr>
            </w:pPr>
            <w:r w:rsidRPr="00C15D74">
              <w:rPr>
                <w:rFonts w:eastAsia="標楷體" w:cs="Times New Roman" w:hint="eastAsia"/>
                <w:color w:val="FF0000"/>
                <w:kern w:val="2"/>
                <w:sz w:val="20"/>
                <w:szCs w:val="20"/>
              </w:rPr>
              <w:t>1.透過影片介紹日行性和夜行性生物，以及不同季節會出現在台灣的候鳥種類。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【地球的未來】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1本單元可配合課文5-3，在學臺灣的保護區的內容時觀察相關的照片或觀賞影片，若能進行實地踏查尤佳。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2進行課文內容說明與討論，包括棲地破壞、外來種、人口、汙染及資源過度使用等所引起的問題。可用分組討論的方式，由各組針對不同的主題進行資料蒐集及報告。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3課前可先將學生分組，利用課餘時間進行「想一想：日常中能做到哪些保護生物多樣性的作為呢？」讓學生製作簡單的書面資料或進行口頭報告，如此上課時學生對相關問題會更有概念。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4進行課文內容說明與討論，可以播放影片配合寫學習單的方式進行。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5探討如何落實個人環保作為時，可以進行分組活動，由各組規劃社區打掃、協助淨灘、淨山等環保小活動。將環保小活動進行的方式及成果整理成書面報告，並上台報告分享。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【模擬溫室效應】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1.儘量選擇較小盆的盆栽，以免操作不易。配合盆栽大小準備放的下盆栽的玻璃瓶(亦可用壓克力箱)為宜。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2.除了使用草本植物盆栽之外，也可使用木本植物盆栽，比較草本植物和木本植物降溫之效果。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3.若時間允許，三組玻璃瓶能先放在陽光下3天以上，較能減少植物組二氧化碳量的變動(讓呼吸作用與光合作用能達到平衡)。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4.由於植物能行光合作用減少二氧化碳，也會行呼吸作用排放二氧化碳，因此此模擬實驗有可能會觀察到植物組的溫度較低也可能較高，因此需讓學生多嘗試不同的操作變因，並提出合理的解釋。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center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【改變的起點】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1.課程相關內容之圖片、簡報或影片。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【地球的未來】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proofErr w:type="gramStart"/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1多個</w:t>
            </w:r>
            <w:proofErr w:type="gramEnd"/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遺傳、物種、生態系多樣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性的圖片、簡報或影片。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【模擬溫室效應】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1.課程相關內容之圖片、簡報或影片。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【地球的未來】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●</w:t>
            </w: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能說出人類的活動可能對環境造成什麼影響。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●</w:t>
            </w: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能說出有哪些流行病可能跟人畜接觸有關。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【模擬溫室效應】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1.觀察</w:t>
            </w:r>
          </w:p>
          <w:p w:rsidR="00235EAD" w:rsidRPr="002F3319" w:rsidRDefault="00235EAD" w:rsidP="00235EAD">
            <w:pPr>
              <w:autoSpaceDE w:val="0"/>
              <w:autoSpaceDN w:val="0"/>
              <w:adjustRightInd w:val="0"/>
              <w:spacing w:line="260" w:lineRule="exact"/>
              <w:jc w:val="left"/>
              <w:rPr>
                <w:rFonts w:eastAsiaTheme="minorEastAsia"/>
              </w:rPr>
            </w:pPr>
            <w:r w:rsidRPr="002F3319">
              <w:rPr>
                <w:rFonts w:ascii="標楷體" w:eastAsia="標楷體" w:hAnsi="標楷體" w:cs="標楷體" w:hint="eastAsia"/>
                <w:color w:val="auto"/>
              </w:rPr>
              <w:t>2.口頭回答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●</w:t>
            </w: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能說出有無植物可能對溫室效應造成什麼影響。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sz w:val="20"/>
                <w:szCs w:val="20"/>
              </w:rPr>
              <w:t>●</w:t>
            </w: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能說出有</w:t>
            </w:r>
            <w:proofErr w:type="gramStart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哪些變因</w:t>
            </w:r>
            <w:proofErr w:type="gramEnd"/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可能會影響本活動的溫度變化。</w:t>
            </w:r>
          </w:p>
          <w:p w:rsidR="00235EAD" w:rsidRPr="002F3319" w:rsidRDefault="00235EAD" w:rsidP="00235EAD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color w:val="auto"/>
                <w:kern w:val="2"/>
                <w:sz w:val="20"/>
                <w:szCs w:val="20"/>
              </w:rPr>
            </w:pPr>
            <w:r w:rsidRPr="002F3319">
              <w:rPr>
                <w:rFonts w:eastAsia="標楷體" w:hint="eastAsia"/>
                <w:color w:val="auto"/>
                <w:kern w:val="2"/>
                <w:sz w:val="20"/>
                <w:szCs w:val="20"/>
              </w:rPr>
              <w:t>3.書面報告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35EAD" w:rsidRPr="002F3319" w:rsidRDefault="00235EAD" w:rsidP="00235EAD">
            <w:pPr>
              <w:spacing w:line="260" w:lineRule="exact"/>
              <w:jc w:val="left"/>
              <w:rPr>
                <w:rFonts w:eastAsiaTheme="minorEastAsia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2F3319">
              <w:rPr>
                <w:rFonts w:ascii="標楷體" w:eastAsia="標楷體" w:hAnsi="標楷體" w:cs="標楷體"/>
              </w:rPr>
              <w:t>□</w:t>
            </w:r>
            <w:r w:rsidRPr="002F3319">
              <w:rPr>
                <w:rFonts w:ascii="標楷體" w:eastAsia="標楷體" w:hAnsi="標楷體" w:cs="標楷體" w:hint="eastAsia"/>
              </w:rPr>
              <w:t>實施跨領域或</w:t>
            </w:r>
            <w:r w:rsidRPr="002F3319">
              <w:rPr>
                <w:rFonts w:ascii="標楷體" w:eastAsia="標楷體" w:hAnsi="標楷體" w:cs="標楷體" w:hint="eastAsia"/>
                <w:color w:val="auto"/>
              </w:rPr>
              <w:t>跨</w:t>
            </w:r>
            <w:r w:rsidRPr="002F3319">
              <w:rPr>
                <w:rFonts w:ascii="標楷體" w:eastAsia="標楷體" w:hAnsi="標楷體" w:cs="標楷體" w:hint="eastAsia"/>
              </w:rPr>
              <w:t>科目</w:t>
            </w:r>
            <w:r w:rsidRPr="002F3319">
              <w:rPr>
                <w:rFonts w:ascii="標楷體" w:eastAsia="標楷體" w:hAnsi="標楷體" w:cs="標楷體"/>
              </w:rPr>
              <w:t>協同</w:t>
            </w:r>
            <w:r w:rsidRPr="002F3319">
              <w:rPr>
                <w:rFonts w:ascii="標楷體" w:eastAsia="標楷體" w:hAnsi="標楷體" w:cs="標楷體" w:hint="eastAsia"/>
              </w:rPr>
              <w:t>教學(需另申請授課鐘點費者)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2F3319">
              <w:rPr>
                <w:rFonts w:ascii="標楷體" w:eastAsia="標楷體" w:hAnsi="標楷體" w:cs="標楷體" w:hint="eastAsia"/>
              </w:rPr>
              <w:t>1.協同科目：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2F3319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2F3319">
              <w:rPr>
                <w:rFonts w:ascii="標楷體" w:eastAsia="標楷體" w:hAnsi="標楷體" w:cs="標楷體" w:hint="eastAsia"/>
              </w:rPr>
              <w:t>2.協同</w:t>
            </w:r>
            <w:r w:rsidRPr="002F3319">
              <w:rPr>
                <w:rFonts w:ascii="標楷體" w:eastAsia="標楷體" w:hAnsi="標楷體" w:cs="標楷體"/>
              </w:rPr>
              <w:t>節數</w:t>
            </w:r>
            <w:r w:rsidRPr="002F3319">
              <w:rPr>
                <w:rFonts w:ascii="標楷體" w:eastAsia="標楷體" w:hAnsi="標楷體" w:cs="標楷體" w:hint="eastAsia"/>
              </w:rPr>
              <w:t>：</w:t>
            </w:r>
          </w:p>
          <w:p w:rsidR="00235EAD" w:rsidRPr="002F3319" w:rsidRDefault="00235EAD" w:rsidP="00235EAD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2F3319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2F3319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</w:tbl>
    <w:p w:rsidR="00836A48" w:rsidRDefault="00836A48" w:rsidP="00836A4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836A48" w:rsidRPr="009F5FE4" w:rsidRDefault="00836A48" w:rsidP="00836A48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五</w:t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、本課程是否有校外人士協助教學</w:t>
      </w:r>
    </w:p>
    <w:p w:rsidR="00836A48" w:rsidRPr="009F5FE4" w:rsidRDefault="00836A48" w:rsidP="00836A48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mc:AlternateContent>
            <mc:Choice Requires="w16se">
              <w:rFonts w:ascii="標楷體" w:eastAsia="標楷體" w:hAnsi="標楷體" w:cs="標楷體" w:hint="eastAsia"/>
            </mc:Choice>
            <mc:Fallback>
              <w:rFonts w:ascii="Segoe UI Emoji" w:eastAsia="Segoe UI Emoji" w:hAnsi="Segoe UI Emoji" w:cs="Segoe UI Emoji"/>
            </mc:Fallback>
          </mc:AlternateContent>
          <w:color w:val="FF0000"/>
          <w:sz w:val="24"/>
          <w:szCs w:val="24"/>
          <w:highlight w:val="yellow"/>
        </w:rPr>
        <mc:AlternateContent>
          <mc:Choice Requires="w16se">
            <w16se:symEx w16se:font="Segoe UI Emoji" w16se:char="25A0"/>
          </mc:Choice>
          <mc:Fallback>
            <w:t>■</w:t>
          </mc:Fallback>
        </mc:AlternateContent>
      </w: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以下免填</w:t>
      </w:r>
      <w:proofErr w:type="gramEnd"/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)</w:t>
      </w:r>
    </w:p>
    <w:p w:rsidR="00836A48" w:rsidRPr="009F5FE4" w:rsidRDefault="00836A48" w:rsidP="00836A48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836A48" w:rsidRPr="009F5FE4" w:rsidRDefault="00836A48" w:rsidP="00836A48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836A48" w:rsidRPr="009F5FE4" w:rsidTr="009874D5">
        <w:tc>
          <w:tcPr>
            <w:tcW w:w="1292" w:type="dxa"/>
          </w:tcPr>
          <w:p w:rsidR="00836A48" w:rsidRPr="009F5FE4" w:rsidRDefault="00836A48" w:rsidP="009874D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836A48" w:rsidRPr="009F5FE4" w:rsidRDefault="00836A48" w:rsidP="009874D5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836A48" w:rsidRPr="009F5FE4" w:rsidRDefault="00836A48" w:rsidP="009874D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836A48" w:rsidRPr="009F5FE4" w:rsidRDefault="00836A48" w:rsidP="009874D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836A48" w:rsidRPr="009F5FE4" w:rsidRDefault="00836A48" w:rsidP="009874D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836A48" w:rsidRPr="009F5FE4" w:rsidRDefault="00836A48" w:rsidP="009874D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836A48" w:rsidRPr="009F5FE4" w:rsidTr="009874D5">
        <w:tc>
          <w:tcPr>
            <w:tcW w:w="12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836A48" w:rsidRPr="009F5FE4" w:rsidRDefault="00836A48" w:rsidP="009874D5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836A48" w:rsidRPr="009F5FE4" w:rsidRDefault="00836A48" w:rsidP="009874D5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836A48" w:rsidRPr="009F5FE4" w:rsidTr="009874D5">
        <w:tc>
          <w:tcPr>
            <w:tcW w:w="12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836A48" w:rsidRPr="009F5FE4" w:rsidTr="009874D5">
        <w:tc>
          <w:tcPr>
            <w:tcW w:w="12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836A48" w:rsidRPr="009F5FE4" w:rsidRDefault="00836A48" w:rsidP="009874D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836A48" w:rsidRPr="009F5FE4" w:rsidRDefault="00836A48" w:rsidP="00836A48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836A48" w:rsidRPr="009F5FE4" w:rsidRDefault="00836A48" w:rsidP="00836A4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56B1D" w:rsidRPr="00836A48" w:rsidRDefault="00956B1D" w:rsidP="00D37619">
      <w:pPr>
        <w:rPr>
          <w:rFonts w:ascii="標楷體" w:eastAsia="標楷體" w:hAnsi="標楷體" w:cs="標楷體"/>
          <w:b/>
        </w:rPr>
      </w:pPr>
      <w:bookmarkStart w:id="0" w:name="_GoBack"/>
      <w:bookmarkEnd w:id="0"/>
    </w:p>
    <w:sectPr w:rsidR="00956B1D" w:rsidRPr="00836A48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5392" w:rsidRDefault="00CF5392">
      <w:r>
        <w:separator/>
      </w:r>
    </w:p>
  </w:endnote>
  <w:endnote w:type="continuationSeparator" w:id="0">
    <w:p w:rsidR="00CF5392" w:rsidRDefault="00CF5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7DCF" w:rsidRDefault="00FD7DCF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="00FE4E9C" w:rsidRPr="00FE4E9C">
      <w:rPr>
        <w:noProof/>
        <w:lang w:val="zh-TW"/>
      </w:rPr>
      <w:t>1</w:t>
    </w:r>
    <w:r>
      <w:fldChar w:fldCharType="end"/>
    </w:r>
  </w:p>
  <w:p w:rsidR="00FD7DCF" w:rsidRDefault="00FD7DC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5392" w:rsidRDefault="00CF5392">
      <w:r>
        <w:separator/>
      </w:r>
    </w:p>
  </w:footnote>
  <w:footnote w:type="continuationSeparator" w:id="0">
    <w:p w:rsidR="00CF5392" w:rsidRDefault="00CF53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0BEA"/>
    <w:multiLevelType w:val="hybridMultilevel"/>
    <w:tmpl w:val="83A4B5B8"/>
    <w:lvl w:ilvl="0" w:tplc="A7CCCED0">
      <w:start w:val="1"/>
      <w:numFmt w:val="decimal"/>
      <w:lvlText w:val="%1."/>
      <w:lvlJc w:val="left"/>
      <w:pPr>
        <w:ind w:left="383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07922DC3"/>
    <w:multiLevelType w:val="hybridMultilevel"/>
    <w:tmpl w:val="5156B300"/>
    <w:lvl w:ilvl="0" w:tplc="6FA6A708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7EC0EE9"/>
    <w:multiLevelType w:val="multilevel"/>
    <w:tmpl w:val="76E472B0"/>
    <w:lvl w:ilvl="0">
      <w:start w:val="1"/>
      <w:numFmt w:val="decimal"/>
      <w:lvlText w:val="【%1-"/>
      <w:lvlJc w:val="left"/>
      <w:pPr>
        <w:ind w:left="720" w:hanging="720"/>
      </w:pPr>
      <w:rPr>
        <w:rFonts w:ascii="標楷體" w:eastAsia="標楷體" w:hAnsi="標楷體" w:cs="標楷體" w:hint="default"/>
        <w:color w:val="auto"/>
      </w:rPr>
    </w:lvl>
    <w:lvl w:ilvl="1">
      <w:start w:val="3"/>
      <w:numFmt w:val="decimal"/>
      <w:lvlText w:val="【%1-%2】"/>
      <w:lvlJc w:val="left"/>
      <w:pPr>
        <w:ind w:left="743" w:hanging="720"/>
      </w:pPr>
      <w:rPr>
        <w:rFonts w:ascii="標楷體" w:eastAsia="標楷體" w:hAnsi="標楷體" w:cs="標楷體" w:hint="default"/>
        <w:color w:val="auto"/>
      </w:rPr>
    </w:lvl>
    <w:lvl w:ilvl="2">
      <w:start w:val="1"/>
      <w:numFmt w:val="decimal"/>
      <w:lvlText w:val="【%1-%2】%3."/>
      <w:lvlJc w:val="left"/>
      <w:pPr>
        <w:ind w:left="1126" w:hanging="1080"/>
      </w:pPr>
      <w:rPr>
        <w:rFonts w:ascii="標楷體" w:eastAsia="標楷體" w:hAnsi="標楷體" w:cs="標楷體" w:hint="default"/>
        <w:color w:val="auto"/>
      </w:rPr>
    </w:lvl>
    <w:lvl w:ilvl="3">
      <w:start w:val="1"/>
      <w:numFmt w:val="decimal"/>
      <w:lvlText w:val="【%1-%2】%3.%4."/>
      <w:lvlJc w:val="left"/>
      <w:pPr>
        <w:ind w:left="1509" w:hanging="1440"/>
      </w:pPr>
      <w:rPr>
        <w:rFonts w:ascii="標楷體" w:eastAsia="標楷體" w:hAnsi="標楷體" w:cs="標楷體" w:hint="default"/>
        <w:color w:val="auto"/>
      </w:rPr>
    </w:lvl>
    <w:lvl w:ilvl="4">
      <w:start w:val="1"/>
      <w:numFmt w:val="decimal"/>
      <w:lvlText w:val="【%1-%2】%3.%4.%5."/>
      <w:lvlJc w:val="left"/>
      <w:pPr>
        <w:ind w:left="1532" w:hanging="1440"/>
      </w:pPr>
      <w:rPr>
        <w:rFonts w:ascii="標楷體" w:eastAsia="標楷體" w:hAnsi="標楷體" w:cs="標楷體" w:hint="default"/>
        <w:color w:val="auto"/>
      </w:rPr>
    </w:lvl>
    <w:lvl w:ilvl="5">
      <w:start w:val="1"/>
      <w:numFmt w:val="decimal"/>
      <w:lvlText w:val="【%1-%2】%3.%4.%5.%6."/>
      <w:lvlJc w:val="left"/>
      <w:pPr>
        <w:ind w:left="1915" w:hanging="1800"/>
      </w:pPr>
      <w:rPr>
        <w:rFonts w:ascii="標楷體" w:eastAsia="標楷體" w:hAnsi="標楷體" w:cs="標楷體" w:hint="default"/>
        <w:color w:val="auto"/>
      </w:rPr>
    </w:lvl>
    <w:lvl w:ilvl="6">
      <w:start w:val="1"/>
      <w:numFmt w:val="decimal"/>
      <w:lvlText w:val="【%1-%2】%3.%4.%5.%6.%7."/>
      <w:lvlJc w:val="left"/>
      <w:pPr>
        <w:ind w:left="1938" w:hanging="1800"/>
      </w:pPr>
      <w:rPr>
        <w:rFonts w:ascii="標楷體" w:eastAsia="標楷體" w:hAnsi="標楷體" w:cs="標楷體" w:hint="default"/>
        <w:color w:val="auto"/>
      </w:rPr>
    </w:lvl>
    <w:lvl w:ilvl="7">
      <w:start w:val="1"/>
      <w:numFmt w:val="decimal"/>
      <w:lvlText w:val="【%1-%2】%3.%4.%5.%6.%7.%8."/>
      <w:lvlJc w:val="left"/>
      <w:pPr>
        <w:ind w:left="2321" w:hanging="2160"/>
      </w:pPr>
      <w:rPr>
        <w:rFonts w:ascii="標楷體" w:eastAsia="標楷體" w:hAnsi="標楷體" w:cs="標楷體" w:hint="default"/>
        <w:color w:val="auto"/>
      </w:rPr>
    </w:lvl>
    <w:lvl w:ilvl="8">
      <w:start w:val="1"/>
      <w:numFmt w:val="decimal"/>
      <w:lvlText w:val="【%1-%2】%3.%4.%5.%6.%7.%8.%9."/>
      <w:lvlJc w:val="left"/>
      <w:pPr>
        <w:ind w:left="2344" w:hanging="2160"/>
      </w:pPr>
      <w:rPr>
        <w:rFonts w:ascii="標楷體" w:eastAsia="標楷體" w:hAnsi="標楷體" w:cs="標楷體" w:hint="default"/>
        <w:color w:val="auto"/>
      </w:rPr>
    </w:lvl>
  </w:abstractNum>
  <w:abstractNum w:abstractNumId="3" w15:restartNumberingAfterBreak="0">
    <w:nsid w:val="23DC70DE"/>
    <w:multiLevelType w:val="hybridMultilevel"/>
    <w:tmpl w:val="010811C0"/>
    <w:lvl w:ilvl="0" w:tplc="3A44A2DA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" w15:restartNumberingAfterBreak="0">
    <w:nsid w:val="2586321D"/>
    <w:multiLevelType w:val="multilevel"/>
    <w:tmpl w:val="9092B4D0"/>
    <w:lvl w:ilvl="0">
      <w:start w:val="3"/>
      <w:numFmt w:val="decimal"/>
      <w:lvlText w:val="【%1-"/>
      <w:lvlJc w:val="left"/>
      <w:pPr>
        <w:ind w:left="720" w:hanging="720"/>
      </w:pPr>
      <w:rPr>
        <w:rFonts w:ascii="標楷體" w:eastAsia="標楷體" w:hAnsi="標楷體" w:cs="標楷體" w:hint="default"/>
        <w:color w:val="auto"/>
      </w:rPr>
    </w:lvl>
    <w:lvl w:ilvl="1">
      <w:start w:val="4"/>
      <w:numFmt w:val="decimal"/>
      <w:lvlText w:val="【%1-%2】"/>
      <w:lvlJc w:val="left"/>
      <w:pPr>
        <w:ind w:left="743" w:hanging="720"/>
      </w:pPr>
      <w:rPr>
        <w:rFonts w:ascii="標楷體" w:eastAsia="標楷體" w:hAnsi="標楷體" w:cs="標楷體" w:hint="default"/>
        <w:color w:val="auto"/>
      </w:rPr>
    </w:lvl>
    <w:lvl w:ilvl="2">
      <w:start w:val="1"/>
      <w:numFmt w:val="decimal"/>
      <w:lvlText w:val="【%1-%2】%3."/>
      <w:lvlJc w:val="left"/>
      <w:pPr>
        <w:ind w:left="1126" w:hanging="1080"/>
      </w:pPr>
      <w:rPr>
        <w:rFonts w:ascii="標楷體" w:eastAsia="標楷體" w:hAnsi="標楷體" w:cs="標楷體" w:hint="default"/>
        <w:color w:val="auto"/>
      </w:rPr>
    </w:lvl>
    <w:lvl w:ilvl="3">
      <w:start w:val="1"/>
      <w:numFmt w:val="decimal"/>
      <w:lvlText w:val="【%1-%2】%3.%4."/>
      <w:lvlJc w:val="left"/>
      <w:pPr>
        <w:ind w:left="1509" w:hanging="1440"/>
      </w:pPr>
      <w:rPr>
        <w:rFonts w:ascii="標楷體" w:eastAsia="標楷體" w:hAnsi="標楷體" w:cs="標楷體" w:hint="default"/>
        <w:color w:val="auto"/>
      </w:rPr>
    </w:lvl>
    <w:lvl w:ilvl="4">
      <w:start w:val="1"/>
      <w:numFmt w:val="decimal"/>
      <w:lvlText w:val="【%1-%2】%3.%4.%5."/>
      <w:lvlJc w:val="left"/>
      <w:pPr>
        <w:ind w:left="1532" w:hanging="1440"/>
      </w:pPr>
      <w:rPr>
        <w:rFonts w:ascii="標楷體" w:eastAsia="標楷體" w:hAnsi="標楷體" w:cs="標楷體" w:hint="default"/>
        <w:color w:val="auto"/>
      </w:rPr>
    </w:lvl>
    <w:lvl w:ilvl="5">
      <w:start w:val="1"/>
      <w:numFmt w:val="decimal"/>
      <w:lvlText w:val="【%1-%2】%3.%4.%5.%6."/>
      <w:lvlJc w:val="left"/>
      <w:pPr>
        <w:ind w:left="1915" w:hanging="1800"/>
      </w:pPr>
      <w:rPr>
        <w:rFonts w:ascii="標楷體" w:eastAsia="標楷體" w:hAnsi="標楷體" w:cs="標楷體" w:hint="default"/>
        <w:color w:val="auto"/>
      </w:rPr>
    </w:lvl>
    <w:lvl w:ilvl="6">
      <w:start w:val="1"/>
      <w:numFmt w:val="decimal"/>
      <w:lvlText w:val="【%1-%2】%3.%4.%5.%6.%7."/>
      <w:lvlJc w:val="left"/>
      <w:pPr>
        <w:ind w:left="1938" w:hanging="1800"/>
      </w:pPr>
      <w:rPr>
        <w:rFonts w:ascii="標楷體" w:eastAsia="標楷體" w:hAnsi="標楷體" w:cs="標楷體" w:hint="default"/>
        <w:color w:val="auto"/>
      </w:rPr>
    </w:lvl>
    <w:lvl w:ilvl="7">
      <w:start w:val="1"/>
      <w:numFmt w:val="decimal"/>
      <w:lvlText w:val="【%1-%2】%3.%4.%5.%6.%7.%8."/>
      <w:lvlJc w:val="left"/>
      <w:pPr>
        <w:ind w:left="2321" w:hanging="2160"/>
      </w:pPr>
      <w:rPr>
        <w:rFonts w:ascii="標楷體" w:eastAsia="標楷體" w:hAnsi="標楷體" w:cs="標楷體" w:hint="default"/>
        <w:color w:val="auto"/>
      </w:rPr>
    </w:lvl>
    <w:lvl w:ilvl="8">
      <w:start w:val="1"/>
      <w:numFmt w:val="decimal"/>
      <w:lvlText w:val="【%1-%2】%3.%4.%5.%6.%7.%8.%9."/>
      <w:lvlJc w:val="left"/>
      <w:pPr>
        <w:ind w:left="2344" w:hanging="2160"/>
      </w:pPr>
      <w:rPr>
        <w:rFonts w:ascii="標楷體" w:eastAsia="標楷體" w:hAnsi="標楷體" w:cs="標楷體" w:hint="default"/>
        <w:color w:val="auto"/>
      </w:rPr>
    </w:lvl>
  </w:abstractNum>
  <w:abstractNum w:abstractNumId="5" w15:restartNumberingAfterBreak="0">
    <w:nsid w:val="322D227D"/>
    <w:multiLevelType w:val="multilevel"/>
    <w:tmpl w:val="BBC89A32"/>
    <w:lvl w:ilvl="0">
      <w:start w:val="2"/>
      <w:numFmt w:val="decimal"/>
      <w:lvlText w:val="【%1-"/>
      <w:lvlJc w:val="left"/>
      <w:pPr>
        <w:ind w:left="720" w:hanging="720"/>
      </w:pPr>
      <w:rPr>
        <w:rFonts w:ascii="標楷體" w:eastAsia="標楷體" w:hAnsi="標楷體" w:cs="標楷體" w:hint="default"/>
        <w:color w:val="auto"/>
      </w:rPr>
    </w:lvl>
    <w:lvl w:ilvl="1">
      <w:start w:val="3"/>
      <w:numFmt w:val="decimal"/>
      <w:lvlText w:val="【%1-%2】"/>
      <w:lvlJc w:val="left"/>
      <w:pPr>
        <w:ind w:left="743" w:hanging="720"/>
      </w:pPr>
      <w:rPr>
        <w:rFonts w:ascii="標楷體" w:eastAsia="標楷體" w:hAnsi="標楷體" w:cs="標楷體" w:hint="default"/>
        <w:color w:val="auto"/>
      </w:rPr>
    </w:lvl>
    <w:lvl w:ilvl="2">
      <w:start w:val="1"/>
      <w:numFmt w:val="decimal"/>
      <w:lvlText w:val="【%1-%2】%3."/>
      <w:lvlJc w:val="left"/>
      <w:pPr>
        <w:ind w:left="1126" w:hanging="1080"/>
      </w:pPr>
      <w:rPr>
        <w:rFonts w:ascii="標楷體" w:eastAsia="標楷體" w:hAnsi="標楷體" w:cs="標楷體" w:hint="default"/>
        <w:color w:val="auto"/>
      </w:rPr>
    </w:lvl>
    <w:lvl w:ilvl="3">
      <w:start w:val="1"/>
      <w:numFmt w:val="decimal"/>
      <w:lvlText w:val="【%1-%2】%3.%4."/>
      <w:lvlJc w:val="left"/>
      <w:pPr>
        <w:ind w:left="1509" w:hanging="1440"/>
      </w:pPr>
      <w:rPr>
        <w:rFonts w:ascii="標楷體" w:eastAsia="標楷體" w:hAnsi="標楷體" w:cs="標楷體" w:hint="default"/>
        <w:color w:val="auto"/>
      </w:rPr>
    </w:lvl>
    <w:lvl w:ilvl="4">
      <w:start w:val="1"/>
      <w:numFmt w:val="decimal"/>
      <w:lvlText w:val="【%1-%2】%3.%4.%5."/>
      <w:lvlJc w:val="left"/>
      <w:pPr>
        <w:ind w:left="1532" w:hanging="1440"/>
      </w:pPr>
      <w:rPr>
        <w:rFonts w:ascii="標楷體" w:eastAsia="標楷體" w:hAnsi="標楷體" w:cs="標楷體" w:hint="default"/>
        <w:color w:val="auto"/>
      </w:rPr>
    </w:lvl>
    <w:lvl w:ilvl="5">
      <w:start w:val="1"/>
      <w:numFmt w:val="decimal"/>
      <w:lvlText w:val="【%1-%2】%3.%4.%5.%6."/>
      <w:lvlJc w:val="left"/>
      <w:pPr>
        <w:ind w:left="1915" w:hanging="1800"/>
      </w:pPr>
      <w:rPr>
        <w:rFonts w:ascii="標楷體" w:eastAsia="標楷體" w:hAnsi="標楷體" w:cs="標楷體" w:hint="default"/>
        <w:color w:val="auto"/>
      </w:rPr>
    </w:lvl>
    <w:lvl w:ilvl="6">
      <w:start w:val="1"/>
      <w:numFmt w:val="decimal"/>
      <w:lvlText w:val="【%1-%2】%3.%4.%5.%6.%7."/>
      <w:lvlJc w:val="left"/>
      <w:pPr>
        <w:ind w:left="1938" w:hanging="1800"/>
      </w:pPr>
      <w:rPr>
        <w:rFonts w:ascii="標楷體" w:eastAsia="標楷體" w:hAnsi="標楷體" w:cs="標楷體" w:hint="default"/>
        <w:color w:val="auto"/>
      </w:rPr>
    </w:lvl>
    <w:lvl w:ilvl="7">
      <w:start w:val="1"/>
      <w:numFmt w:val="decimal"/>
      <w:lvlText w:val="【%1-%2】%3.%4.%5.%6.%7.%8."/>
      <w:lvlJc w:val="left"/>
      <w:pPr>
        <w:ind w:left="2321" w:hanging="2160"/>
      </w:pPr>
      <w:rPr>
        <w:rFonts w:ascii="標楷體" w:eastAsia="標楷體" w:hAnsi="標楷體" w:cs="標楷體" w:hint="default"/>
        <w:color w:val="auto"/>
      </w:rPr>
    </w:lvl>
    <w:lvl w:ilvl="8">
      <w:start w:val="1"/>
      <w:numFmt w:val="decimal"/>
      <w:lvlText w:val="【%1-%2】%3.%4.%5.%6.%7.%8.%9."/>
      <w:lvlJc w:val="left"/>
      <w:pPr>
        <w:ind w:left="2344" w:hanging="2160"/>
      </w:pPr>
      <w:rPr>
        <w:rFonts w:ascii="標楷體" w:eastAsia="標楷體" w:hAnsi="標楷體" w:cs="標楷體" w:hint="default"/>
        <w:color w:val="auto"/>
      </w:rPr>
    </w:lvl>
  </w:abstractNum>
  <w:abstractNum w:abstractNumId="6" w15:restartNumberingAfterBreak="0">
    <w:nsid w:val="363E30C7"/>
    <w:multiLevelType w:val="hybridMultilevel"/>
    <w:tmpl w:val="49B2CA80"/>
    <w:lvl w:ilvl="0" w:tplc="FBFA340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ADC45C3"/>
    <w:multiLevelType w:val="hybridMultilevel"/>
    <w:tmpl w:val="559A6918"/>
    <w:lvl w:ilvl="0" w:tplc="65DE5744">
      <w:start w:val="1"/>
      <w:numFmt w:val="decimal"/>
      <w:lvlText w:val="%1."/>
      <w:lvlJc w:val="left"/>
      <w:pPr>
        <w:ind w:left="383" w:hanging="360"/>
      </w:pPr>
      <w:rPr>
        <w:rFonts w:ascii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B166889"/>
    <w:multiLevelType w:val="hybridMultilevel"/>
    <w:tmpl w:val="2690D4D2"/>
    <w:lvl w:ilvl="0" w:tplc="D9FC1CFA">
      <w:start w:val="1"/>
      <w:numFmt w:val="decimal"/>
      <w:lvlText w:val="%1."/>
      <w:lvlJc w:val="left"/>
      <w:pPr>
        <w:ind w:left="383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48AE08A9"/>
    <w:multiLevelType w:val="multilevel"/>
    <w:tmpl w:val="F5B0E840"/>
    <w:lvl w:ilvl="0">
      <w:start w:val="1"/>
      <w:numFmt w:val="decimal"/>
      <w:lvlText w:val="【%1-"/>
      <w:lvlJc w:val="left"/>
      <w:pPr>
        <w:ind w:left="720" w:hanging="720"/>
      </w:pPr>
      <w:rPr>
        <w:rFonts w:hint="default"/>
        <w:color w:val="FF0000"/>
      </w:rPr>
    </w:lvl>
    <w:lvl w:ilvl="1">
      <w:start w:val="1"/>
      <w:numFmt w:val="decimal"/>
      <w:lvlText w:val="【%1-%2】"/>
      <w:lvlJc w:val="left"/>
      <w:pPr>
        <w:ind w:left="743" w:hanging="720"/>
      </w:pPr>
      <w:rPr>
        <w:rFonts w:hint="default"/>
        <w:color w:val="FF0000"/>
      </w:rPr>
    </w:lvl>
    <w:lvl w:ilvl="2">
      <w:start w:val="1"/>
      <w:numFmt w:val="decimal"/>
      <w:lvlText w:val="【%1-%2】%3."/>
      <w:lvlJc w:val="left"/>
      <w:pPr>
        <w:ind w:left="1126" w:hanging="1080"/>
      </w:pPr>
      <w:rPr>
        <w:rFonts w:hint="default"/>
        <w:color w:val="FF0000"/>
      </w:rPr>
    </w:lvl>
    <w:lvl w:ilvl="3">
      <w:start w:val="1"/>
      <w:numFmt w:val="decimal"/>
      <w:lvlText w:val="【%1-%2】%3.%4."/>
      <w:lvlJc w:val="left"/>
      <w:pPr>
        <w:ind w:left="1149" w:hanging="1080"/>
      </w:pPr>
      <w:rPr>
        <w:rFonts w:hint="default"/>
        <w:color w:val="FF0000"/>
      </w:rPr>
    </w:lvl>
    <w:lvl w:ilvl="4">
      <w:start w:val="1"/>
      <w:numFmt w:val="decimal"/>
      <w:lvlText w:val="【%1-%2】%3.%4.%5."/>
      <w:lvlJc w:val="left"/>
      <w:pPr>
        <w:ind w:left="1532" w:hanging="1440"/>
      </w:pPr>
      <w:rPr>
        <w:rFonts w:hint="default"/>
        <w:color w:val="FF0000"/>
      </w:rPr>
    </w:lvl>
    <w:lvl w:ilvl="5">
      <w:start w:val="1"/>
      <w:numFmt w:val="decimal"/>
      <w:lvlText w:val="【%1-%2】%3.%4.%5.%6."/>
      <w:lvlJc w:val="left"/>
      <w:pPr>
        <w:ind w:left="1555" w:hanging="1440"/>
      </w:pPr>
      <w:rPr>
        <w:rFonts w:hint="default"/>
        <w:color w:val="FF0000"/>
      </w:rPr>
    </w:lvl>
    <w:lvl w:ilvl="6">
      <w:start w:val="1"/>
      <w:numFmt w:val="decimal"/>
      <w:lvlText w:val="【%1-%2】%3.%4.%5.%6.%7."/>
      <w:lvlJc w:val="left"/>
      <w:pPr>
        <w:ind w:left="1578" w:hanging="1440"/>
      </w:pPr>
      <w:rPr>
        <w:rFonts w:hint="default"/>
        <w:color w:val="FF0000"/>
      </w:rPr>
    </w:lvl>
    <w:lvl w:ilvl="7">
      <w:start w:val="1"/>
      <w:numFmt w:val="decimal"/>
      <w:lvlText w:val="【%1-%2】%3.%4.%5.%6.%7.%8."/>
      <w:lvlJc w:val="left"/>
      <w:pPr>
        <w:ind w:left="1961" w:hanging="1800"/>
      </w:pPr>
      <w:rPr>
        <w:rFonts w:hint="default"/>
        <w:color w:val="FF0000"/>
      </w:rPr>
    </w:lvl>
    <w:lvl w:ilvl="8">
      <w:start w:val="1"/>
      <w:numFmt w:val="decimal"/>
      <w:lvlText w:val="【%1-%2】%3.%4.%5.%6.%7.%8.%9."/>
      <w:lvlJc w:val="left"/>
      <w:pPr>
        <w:ind w:left="1984" w:hanging="1800"/>
      </w:pPr>
      <w:rPr>
        <w:rFonts w:hint="default"/>
        <w:color w:val="FF0000"/>
      </w:rPr>
    </w:lvl>
  </w:abstractNum>
  <w:abstractNum w:abstractNumId="10" w15:restartNumberingAfterBreak="0">
    <w:nsid w:val="61030436"/>
    <w:multiLevelType w:val="hybridMultilevel"/>
    <w:tmpl w:val="8326CA84"/>
    <w:lvl w:ilvl="0" w:tplc="D9FC1CFA">
      <w:start w:val="1"/>
      <w:numFmt w:val="decimal"/>
      <w:lvlText w:val="%1."/>
      <w:lvlJc w:val="left"/>
      <w:pPr>
        <w:ind w:left="406" w:hanging="360"/>
      </w:pPr>
      <w:rPr>
        <w:rFonts w:ascii="標楷體" w:eastAsia="標楷體" w:hAnsi="標楷體" w:cs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66FF0A02"/>
    <w:multiLevelType w:val="hybridMultilevel"/>
    <w:tmpl w:val="18F6EDFE"/>
    <w:lvl w:ilvl="0" w:tplc="80281B2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 w15:restartNumberingAfterBreak="0">
    <w:nsid w:val="6E2A072B"/>
    <w:multiLevelType w:val="hybridMultilevel"/>
    <w:tmpl w:val="DD0804A6"/>
    <w:lvl w:ilvl="0" w:tplc="F37A28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05278F"/>
    <w:multiLevelType w:val="hybridMultilevel"/>
    <w:tmpl w:val="8B305480"/>
    <w:lvl w:ilvl="0" w:tplc="50E24DF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0"/>
  </w:num>
  <w:num w:numId="8">
    <w:abstractNumId w:val="4"/>
  </w:num>
  <w:num w:numId="9">
    <w:abstractNumId w:val="5"/>
  </w:num>
  <w:num w:numId="10">
    <w:abstractNumId w:val="13"/>
  </w:num>
  <w:num w:numId="11">
    <w:abstractNumId w:val="7"/>
  </w:num>
  <w:num w:numId="12">
    <w:abstractNumId w:val="9"/>
  </w:num>
  <w:num w:numId="13">
    <w:abstractNumId w:val="3"/>
  </w:num>
  <w:num w:numId="14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3BB3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69D9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0F7898"/>
    <w:rsid w:val="00105275"/>
    <w:rsid w:val="00107B78"/>
    <w:rsid w:val="00110487"/>
    <w:rsid w:val="001112EF"/>
    <w:rsid w:val="00111853"/>
    <w:rsid w:val="00112170"/>
    <w:rsid w:val="001142F3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6DE1"/>
    <w:rsid w:val="00221BF0"/>
    <w:rsid w:val="00225853"/>
    <w:rsid w:val="00227D43"/>
    <w:rsid w:val="00235EAD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6B47"/>
    <w:rsid w:val="002D7331"/>
    <w:rsid w:val="002E2523"/>
    <w:rsid w:val="002E38B1"/>
    <w:rsid w:val="002E6D6E"/>
    <w:rsid w:val="002F3319"/>
    <w:rsid w:val="002F535E"/>
    <w:rsid w:val="002F74D8"/>
    <w:rsid w:val="00301426"/>
    <w:rsid w:val="00302525"/>
    <w:rsid w:val="00302B24"/>
    <w:rsid w:val="00303AC3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66375"/>
    <w:rsid w:val="0037137A"/>
    <w:rsid w:val="003715A3"/>
    <w:rsid w:val="0037218D"/>
    <w:rsid w:val="00372C93"/>
    <w:rsid w:val="00376C12"/>
    <w:rsid w:val="00384845"/>
    <w:rsid w:val="00392A6A"/>
    <w:rsid w:val="00392DFF"/>
    <w:rsid w:val="0039306C"/>
    <w:rsid w:val="003939AB"/>
    <w:rsid w:val="0039412B"/>
    <w:rsid w:val="0039416C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5A3E"/>
    <w:rsid w:val="00460F08"/>
    <w:rsid w:val="0046203E"/>
    <w:rsid w:val="00465A21"/>
    <w:rsid w:val="00467F96"/>
    <w:rsid w:val="00470E2B"/>
    <w:rsid w:val="00471A5D"/>
    <w:rsid w:val="00471BCC"/>
    <w:rsid w:val="00474E06"/>
    <w:rsid w:val="00481A87"/>
    <w:rsid w:val="00483915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35F91"/>
    <w:rsid w:val="00540EB2"/>
    <w:rsid w:val="00543640"/>
    <w:rsid w:val="00543FDF"/>
    <w:rsid w:val="00550328"/>
    <w:rsid w:val="005528F3"/>
    <w:rsid w:val="0055297F"/>
    <w:rsid w:val="005533E5"/>
    <w:rsid w:val="005571F5"/>
    <w:rsid w:val="00560BE7"/>
    <w:rsid w:val="00570442"/>
    <w:rsid w:val="00573E05"/>
    <w:rsid w:val="00575BF8"/>
    <w:rsid w:val="00586943"/>
    <w:rsid w:val="005902DD"/>
    <w:rsid w:val="00592A32"/>
    <w:rsid w:val="005A20AE"/>
    <w:rsid w:val="005A3DF5"/>
    <w:rsid w:val="005A4B0A"/>
    <w:rsid w:val="005A4D9A"/>
    <w:rsid w:val="005B1A2D"/>
    <w:rsid w:val="005B39AB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2330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4D40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2C74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1E6A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DF1"/>
    <w:rsid w:val="00824477"/>
    <w:rsid w:val="00825116"/>
    <w:rsid w:val="008261DB"/>
    <w:rsid w:val="00832CA1"/>
    <w:rsid w:val="00835234"/>
    <w:rsid w:val="00836A48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D6791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3F5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6C9B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25D2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0C3D"/>
    <w:rsid w:val="00B93C61"/>
    <w:rsid w:val="00B9600B"/>
    <w:rsid w:val="00BA1445"/>
    <w:rsid w:val="00BA61D7"/>
    <w:rsid w:val="00BA6B88"/>
    <w:rsid w:val="00BB2520"/>
    <w:rsid w:val="00BB3889"/>
    <w:rsid w:val="00BB4100"/>
    <w:rsid w:val="00BB4231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D699B"/>
    <w:rsid w:val="00BE2654"/>
    <w:rsid w:val="00BE3EEA"/>
    <w:rsid w:val="00BE7C71"/>
    <w:rsid w:val="00BF1A42"/>
    <w:rsid w:val="00C01B71"/>
    <w:rsid w:val="00C0277A"/>
    <w:rsid w:val="00C15D74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1551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24E2"/>
    <w:rsid w:val="00CE3EA2"/>
    <w:rsid w:val="00CE79C5"/>
    <w:rsid w:val="00CE7CA1"/>
    <w:rsid w:val="00CF21F2"/>
    <w:rsid w:val="00CF4E48"/>
    <w:rsid w:val="00CF5392"/>
    <w:rsid w:val="00CF54DE"/>
    <w:rsid w:val="00CF7EE5"/>
    <w:rsid w:val="00D007AF"/>
    <w:rsid w:val="00D045C7"/>
    <w:rsid w:val="00D07E13"/>
    <w:rsid w:val="00D10117"/>
    <w:rsid w:val="00D11E2A"/>
    <w:rsid w:val="00D14AD0"/>
    <w:rsid w:val="00D20DA2"/>
    <w:rsid w:val="00D23103"/>
    <w:rsid w:val="00D23BE9"/>
    <w:rsid w:val="00D25B04"/>
    <w:rsid w:val="00D26332"/>
    <w:rsid w:val="00D31E75"/>
    <w:rsid w:val="00D336E5"/>
    <w:rsid w:val="00D353B9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08A9"/>
    <w:rsid w:val="00DA3981"/>
    <w:rsid w:val="00DA3FCB"/>
    <w:rsid w:val="00DA582B"/>
    <w:rsid w:val="00DA7473"/>
    <w:rsid w:val="00DB1B9E"/>
    <w:rsid w:val="00DB2FC8"/>
    <w:rsid w:val="00DB552D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07F71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57FF3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19C0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67E4F"/>
    <w:rsid w:val="00F734A5"/>
    <w:rsid w:val="00F741D9"/>
    <w:rsid w:val="00F74D1B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97AB1"/>
    <w:rsid w:val="00F97EFA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D7DCF"/>
    <w:rsid w:val="00FE4E9C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142570D-3D31-44A9-BD92-8232F2C1A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F97EFA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319B38-B6B9-471D-BFD3-FFB42A100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34</Pages>
  <Words>3614</Words>
  <Characters>20605</Characters>
  <Application>Microsoft Office Word</Application>
  <DocSecurity>0</DocSecurity>
  <Lines>171</Lines>
  <Paragraphs>48</Paragraphs>
  <ScaleCrop>false</ScaleCrop>
  <Company>Hewlett-Packard Company</Company>
  <LinksUpToDate>false</LinksUpToDate>
  <CharactersWithSpaces>24171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2021-12-21T23:40:00Z</dcterms:created>
  <dcterms:modified xsi:type="dcterms:W3CDTF">2022-01-06T02:03:00Z</dcterms:modified>
</cp:coreProperties>
</file>