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227A21" w:rsidRDefault="00227A21" w:rsidP="00227A21">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Pr="001E290D">
        <w:rPr>
          <w:rFonts w:ascii="標楷體" w:eastAsia="標楷體" w:hAnsi="標楷體" w:cs="標楷體"/>
          <w:b/>
          <w:sz w:val="28"/>
          <w:szCs w:val="28"/>
          <w:u w:val="single"/>
        </w:rPr>
        <w:t xml:space="preserve"> </w:t>
      </w:r>
      <w:r>
        <w:rPr>
          <w:rFonts w:ascii="標楷體" w:eastAsia="標楷體" w:hAnsi="標楷體" w:cs="標楷體" w:hint="eastAsia"/>
          <w:b/>
          <w:sz w:val="28"/>
          <w:szCs w:val="28"/>
          <w:u w:val="single"/>
        </w:rPr>
        <w:t>汐止</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國民</w:t>
      </w:r>
      <w:r>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sidRPr="001E290D">
        <w:rPr>
          <w:rFonts w:ascii="標楷體" w:eastAsia="標楷體" w:hAnsi="標楷體" w:cs="標楷體"/>
          <w:b/>
          <w:sz w:val="28"/>
          <w:szCs w:val="28"/>
          <w:u w:val="single"/>
        </w:rPr>
        <w:t xml:space="preserve"> </w:t>
      </w:r>
      <w:r>
        <w:rPr>
          <w:rFonts w:ascii="標楷體" w:eastAsia="標楷體" w:hAnsi="標楷體" w:cs="標楷體" w:hint="eastAsia"/>
          <w:b/>
          <w:sz w:val="28"/>
          <w:szCs w:val="28"/>
          <w:u w:val="single"/>
        </w:rPr>
        <w:t>110</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學年度</w:t>
      </w:r>
      <w:r w:rsidRPr="001E290D">
        <w:rPr>
          <w:rFonts w:ascii="標楷體" w:eastAsia="標楷體" w:hAnsi="標楷體" w:cs="標楷體"/>
          <w:b/>
          <w:sz w:val="28"/>
          <w:szCs w:val="28"/>
          <w:u w:val="single"/>
        </w:rPr>
        <w:t xml:space="preserve"> </w:t>
      </w:r>
      <w:r w:rsidR="008A6480">
        <w:rPr>
          <w:rFonts w:ascii="標楷體" w:eastAsia="標楷體" w:hAnsi="標楷體" w:cs="標楷體" w:hint="eastAsia"/>
          <w:b/>
          <w:sz w:val="28"/>
          <w:szCs w:val="28"/>
          <w:u w:val="single"/>
        </w:rPr>
        <w:t>九</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Pr="001E290D">
        <w:rPr>
          <w:rFonts w:ascii="標楷體" w:eastAsia="標楷體" w:hAnsi="標楷體" w:cs="標楷體"/>
          <w:b/>
          <w:sz w:val="28"/>
          <w:szCs w:val="28"/>
          <w:u w:val="single"/>
        </w:rPr>
        <w:t xml:space="preserve">  </w:t>
      </w:r>
      <w:r w:rsidR="005573F6">
        <w:rPr>
          <w:rFonts w:ascii="標楷體" w:eastAsia="標楷體" w:hAnsi="標楷體" w:cs="標楷體" w:hint="eastAsia"/>
          <w:b/>
          <w:sz w:val="28"/>
          <w:szCs w:val="28"/>
          <w:u w:val="single"/>
        </w:rPr>
        <w:t>二</w:t>
      </w:r>
      <w:r w:rsidRPr="001E290D">
        <w:rPr>
          <w:rFonts w:ascii="標楷體" w:eastAsia="標楷體" w:hAnsi="標楷體" w:cs="標楷體"/>
          <w:b/>
          <w:sz w:val="28"/>
          <w:szCs w:val="28"/>
          <w:u w:val="single"/>
        </w:rPr>
        <w:t xml:space="preserve">  </w:t>
      </w:r>
      <w:proofErr w:type="gramStart"/>
      <w:r w:rsidRPr="001E290D">
        <w:rPr>
          <w:rFonts w:ascii="標楷體" w:eastAsia="標楷體" w:hAnsi="標楷體" w:cs="標楷體"/>
          <w:b/>
          <w:sz w:val="28"/>
          <w:szCs w:val="28"/>
        </w:rPr>
        <w:t>學期</w:t>
      </w:r>
      <w:r w:rsidRPr="00B80E48">
        <w:rPr>
          <w:rFonts w:ascii="標楷體" w:eastAsia="標楷體" w:hAnsi="標楷體" w:cs="標楷體" w:hint="eastAsia"/>
          <w:b/>
          <w:sz w:val="28"/>
          <w:szCs w:val="28"/>
          <w:u w:val="single"/>
        </w:rPr>
        <w:t>部定</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w:t>
      </w:r>
      <w:proofErr w:type="gramEnd"/>
      <w:r w:rsidRPr="001E290D">
        <w:rPr>
          <w:rFonts w:ascii="標楷體" w:eastAsia="標楷體" w:hAnsi="標楷體" w:cs="標楷體"/>
          <w:b/>
          <w:sz w:val="28"/>
          <w:szCs w:val="28"/>
        </w:rPr>
        <w:t>計畫</w:t>
      </w:r>
      <w:r w:rsidRPr="001E290D">
        <w:rPr>
          <w:rFonts w:ascii="標楷體" w:eastAsia="標楷體" w:hAnsi="標楷體" w:cs="標楷體" w:hint="eastAsia"/>
          <w:b/>
          <w:sz w:val="28"/>
          <w:szCs w:val="28"/>
        </w:rPr>
        <w:t xml:space="preserve">  </w:t>
      </w:r>
      <w:r w:rsidRPr="001E290D">
        <w:rPr>
          <w:rFonts w:ascii="標楷體" w:eastAsia="標楷體" w:hAnsi="標楷體" w:cs="標楷體"/>
          <w:b/>
          <w:sz w:val="28"/>
          <w:szCs w:val="28"/>
        </w:rPr>
        <w:t>設計者：</w:t>
      </w:r>
      <w:proofErr w:type="gramStart"/>
      <w:r w:rsidRPr="001E290D">
        <w:rPr>
          <w:rFonts w:ascii="標楷體" w:eastAsia="標楷體" w:hAnsi="標楷體" w:cs="標楷體" w:hint="eastAsia"/>
          <w:b/>
          <w:sz w:val="28"/>
          <w:szCs w:val="28"/>
          <w:u w:val="single"/>
        </w:rPr>
        <w:t>＿＿＿</w:t>
      </w:r>
      <w:r w:rsidR="001C25E0">
        <w:rPr>
          <w:rFonts w:ascii="標楷體" w:eastAsia="標楷體" w:hAnsi="標楷體" w:cs="標楷體" w:hint="eastAsia"/>
          <w:b/>
          <w:sz w:val="28"/>
          <w:szCs w:val="28"/>
          <w:u w:val="single"/>
        </w:rPr>
        <w:t>游</w:t>
      </w:r>
      <w:proofErr w:type="gramEnd"/>
      <w:r w:rsidR="001C25E0">
        <w:rPr>
          <w:rFonts w:ascii="標楷體" w:eastAsia="標楷體" w:hAnsi="標楷體" w:cs="標楷體" w:hint="eastAsia"/>
          <w:b/>
          <w:sz w:val="28"/>
          <w:szCs w:val="28"/>
          <w:u w:val="single"/>
        </w:rPr>
        <w:t>亞儒</w:t>
      </w:r>
      <w:proofErr w:type="gramStart"/>
      <w:r w:rsidRPr="001E290D">
        <w:rPr>
          <w:rFonts w:ascii="標楷體" w:eastAsia="標楷體" w:hAnsi="標楷體" w:cs="標楷體" w:hint="eastAsia"/>
          <w:b/>
          <w:sz w:val="28"/>
          <w:szCs w:val="28"/>
          <w:u w:val="single"/>
        </w:rPr>
        <w:t>＿＿＿＿</w:t>
      </w:r>
      <w:proofErr w:type="gramEnd"/>
    </w:p>
    <w:p w:rsidR="00227A21" w:rsidRPr="001E290D" w:rsidRDefault="00227A21" w:rsidP="00227A21">
      <w:pPr>
        <w:jc w:val="center"/>
        <w:rPr>
          <w:rFonts w:ascii="標楷體" w:eastAsia="標楷體" w:hAnsi="標楷體" w:cs="標楷體"/>
          <w:b/>
          <w:sz w:val="28"/>
          <w:szCs w:val="28"/>
        </w:rPr>
      </w:pPr>
    </w:p>
    <w:p w:rsidR="00227A21" w:rsidRPr="009476AD" w:rsidRDefault="00227A21" w:rsidP="00227A21">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BE064E">
        <w:rPr>
          <w:rFonts w:ascii="標楷體" w:eastAsia="標楷體" w:hAnsi="標楷體" w:cs="標楷體" w:hint="eastAsia"/>
          <w:b/>
          <w:color w:val="FF0000"/>
          <w:sz w:val="24"/>
          <w:szCs w:val="24"/>
        </w:rPr>
        <w:t>(請學校計畫不得與廠商提供計畫雷同，如雷同者，不予備查)</w:t>
      </w:r>
      <w:r>
        <w:rPr>
          <w:rFonts w:ascii="標楷體" w:eastAsia="標楷體" w:hAnsi="標楷體" w:cs="標楷體"/>
          <w:color w:val="FF0000"/>
          <w:sz w:val="24"/>
          <w:szCs w:val="24"/>
        </w:rPr>
        <w:tab/>
      </w:r>
    </w:p>
    <w:p w:rsidR="00227A21" w:rsidRPr="00903674" w:rsidRDefault="00227A21" w:rsidP="00227A21">
      <w:pPr>
        <w:spacing w:line="360" w:lineRule="auto"/>
        <w:rPr>
          <w:rFonts w:ascii="標楷體" w:eastAsia="標楷體" w:hAnsi="標楷體" w:cs="標楷體"/>
          <w:color w:val="auto"/>
          <w:sz w:val="24"/>
          <w:szCs w:val="24"/>
        </w:rPr>
      </w:pPr>
      <w:r w:rsidRPr="00903674">
        <w:rPr>
          <w:rFonts w:ascii="標楷體" w:eastAsia="標楷體" w:hAnsi="標楷體" w:cs="標楷體" w:hint="eastAsia"/>
          <w:color w:val="auto"/>
          <w:sz w:val="24"/>
          <w:szCs w:val="24"/>
        </w:rPr>
        <w:t xml:space="preserve">    1.</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國語文   2.</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英語文   3.</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健康與體育   4.</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數學   5.</w:t>
      </w:r>
      <w:r w:rsidR="001C25E0">
        <w:rPr>
          <mc:AlternateContent>
            <mc:Choice Requires="w16se">
              <w:rFonts w:ascii="標楷體" w:eastAsia="標楷體" w:hAnsi="標楷體" w:cs="標楷體" w:hint="eastAsia"/>
            </mc:Choice>
            <mc:Fallback>
              <w:rFonts w:ascii="Segoe UI Emoji" w:eastAsia="Segoe UI Emoji" w:hAnsi="Segoe UI Emoji" w:cs="Segoe UI Emoji"/>
            </mc:Fallback>
          </mc:AlternateContent>
          <w:color w:val="auto"/>
          <w:sz w:val="24"/>
          <w:szCs w:val="24"/>
        </w:rPr>
        <mc:AlternateContent>
          <mc:Choice Requires="w16se">
            <w16se:symEx w16se:font="Segoe UI Emoji" w16se:char="25A0"/>
          </mc:Choice>
          <mc:Fallback>
            <w:t>■</w:t>
          </mc:Fallback>
        </mc:AlternateContent>
      </w:r>
      <w:r w:rsidRPr="00903674">
        <w:rPr>
          <w:rFonts w:ascii="標楷體" w:eastAsia="標楷體" w:hAnsi="標楷體" w:cs="標楷體" w:hint="eastAsia"/>
          <w:color w:val="auto"/>
          <w:sz w:val="24"/>
          <w:szCs w:val="24"/>
        </w:rPr>
        <w:t>社會</w:t>
      </w:r>
      <w:r w:rsidR="0073178E">
        <w:rPr>
          <w:rFonts w:ascii="標楷體" w:eastAsia="標楷體" w:hAnsi="標楷體" w:cs="標楷體" w:hint="eastAsia"/>
          <w:color w:val="auto"/>
          <w:sz w:val="24"/>
          <w:szCs w:val="24"/>
        </w:rPr>
        <w:t>(公民)</w:t>
      </w:r>
      <w:r w:rsidRPr="00903674">
        <w:rPr>
          <w:rFonts w:ascii="標楷體" w:eastAsia="標楷體" w:hAnsi="標楷體" w:cs="標楷體" w:hint="eastAsia"/>
          <w:color w:val="auto"/>
          <w:sz w:val="24"/>
          <w:szCs w:val="24"/>
        </w:rPr>
        <w:t xml:space="preserve">   6.</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藝術  7.</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自然科學 8.</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科技  9.</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綜合活動</w:t>
      </w:r>
    </w:p>
    <w:p w:rsidR="00227A21" w:rsidRPr="00504BCC" w:rsidRDefault="00227A21" w:rsidP="00227A21">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二、學習節數：</w:t>
      </w:r>
      <w:r w:rsidRPr="00504BCC">
        <w:rPr>
          <w:rFonts w:ascii="標楷體" w:eastAsia="標楷體" w:hAnsi="標楷體" w:cs="標楷體"/>
          <w:sz w:val="24"/>
          <w:szCs w:val="24"/>
        </w:rPr>
        <w:t>每週</w:t>
      </w:r>
      <w:r w:rsidRPr="00504BCC">
        <w:rPr>
          <w:rFonts w:ascii="標楷體" w:eastAsia="標楷體" w:hAnsi="標楷體" w:cs="標楷體" w:hint="eastAsia"/>
          <w:sz w:val="24"/>
          <w:szCs w:val="24"/>
        </w:rPr>
        <w:t xml:space="preserve">( </w:t>
      </w:r>
      <w:r w:rsidR="001C25E0">
        <w:rPr>
          <w:rFonts w:ascii="標楷體" w:eastAsia="標楷體" w:hAnsi="標楷體" w:cs="標楷體" w:hint="eastAsia"/>
          <w:sz w:val="24"/>
          <w:szCs w:val="24"/>
        </w:rPr>
        <w:t>1</w:t>
      </w:r>
      <w:r w:rsidRPr="00504BCC">
        <w:rPr>
          <w:rFonts w:ascii="標楷體" w:eastAsia="標楷體" w:hAnsi="標楷體" w:cs="標楷體" w:hint="eastAsia"/>
          <w:sz w:val="24"/>
          <w:szCs w:val="24"/>
        </w:rPr>
        <w:t xml:space="preserve"> )</w:t>
      </w:r>
      <w:r w:rsidRPr="00504BCC">
        <w:rPr>
          <w:rFonts w:ascii="標楷體" w:eastAsia="標楷體" w:hAnsi="標楷體" w:cs="標楷體"/>
          <w:sz w:val="24"/>
          <w:szCs w:val="24"/>
        </w:rPr>
        <w:t>節，</w:t>
      </w:r>
      <w:r w:rsidRPr="00504BCC">
        <w:rPr>
          <w:rFonts w:ascii="標楷體" w:eastAsia="標楷體" w:hAnsi="標楷體" w:cs="標楷體" w:hint="eastAsia"/>
          <w:sz w:val="24"/>
          <w:szCs w:val="24"/>
        </w:rPr>
        <w:t xml:space="preserve">實施( </w:t>
      </w:r>
      <w:r w:rsidR="001C25E0">
        <w:rPr>
          <w:rFonts w:ascii="標楷體" w:eastAsia="標楷體" w:hAnsi="標楷體" w:cs="標楷體" w:hint="eastAsia"/>
          <w:sz w:val="24"/>
          <w:szCs w:val="24"/>
        </w:rPr>
        <w:t>18</w:t>
      </w:r>
      <w:r w:rsidRPr="00504BCC">
        <w:rPr>
          <w:rFonts w:ascii="標楷體" w:eastAsia="標楷體" w:hAnsi="標楷體" w:cs="標楷體" w:hint="eastAsia"/>
          <w:sz w:val="24"/>
          <w:szCs w:val="24"/>
        </w:rPr>
        <w:t xml:space="preserve"> )</w:t>
      </w:r>
      <w:proofErr w:type="gramStart"/>
      <w:r w:rsidRPr="00504BCC">
        <w:rPr>
          <w:rFonts w:ascii="標楷體" w:eastAsia="標楷體" w:hAnsi="標楷體" w:cs="標楷體" w:hint="eastAsia"/>
          <w:sz w:val="24"/>
          <w:szCs w:val="24"/>
        </w:rPr>
        <w:t>週</w:t>
      </w:r>
      <w:proofErr w:type="gramEnd"/>
      <w:r w:rsidRPr="00504BCC">
        <w:rPr>
          <w:rFonts w:ascii="標楷體" w:eastAsia="標楷體" w:hAnsi="標楷體" w:cs="標楷體"/>
          <w:sz w:val="24"/>
          <w:szCs w:val="24"/>
        </w:rPr>
        <w:t>，共</w:t>
      </w:r>
      <w:r w:rsidRPr="00504BCC">
        <w:rPr>
          <w:rFonts w:ascii="標楷體" w:eastAsia="標楷體" w:hAnsi="標楷體" w:cs="標楷體" w:hint="eastAsia"/>
          <w:sz w:val="24"/>
          <w:szCs w:val="24"/>
        </w:rPr>
        <w:t xml:space="preserve">( </w:t>
      </w:r>
      <w:r w:rsidR="001C25E0">
        <w:rPr>
          <w:rFonts w:ascii="標楷體" w:eastAsia="標楷體" w:hAnsi="標楷體" w:cs="標楷體" w:hint="eastAsia"/>
          <w:sz w:val="24"/>
          <w:szCs w:val="24"/>
        </w:rPr>
        <w:t>18</w:t>
      </w:r>
      <w:r w:rsidRPr="00504BCC">
        <w:rPr>
          <w:rFonts w:ascii="標楷體" w:eastAsia="標楷體" w:hAnsi="標楷體" w:cs="標楷體" w:hint="eastAsia"/>
          <w:sz w:val="24"/>
          <w:szCs w:val="24"/>
        </w:rPr>
        <w:t xml:space="preserve"> )</w:t>
      </w:r>
      <w:r w:rsidRPr="00504BCC">
        <w:rPr>
          <w:rFonts w:ascii="標楷體" w:eastAsia="標楷體" w:hAnsi="標楷體" w:cs="標楷體"/>
          <w:sz w:val="24"/>
          <w:szCs w:val="24"/>
        </w:rPr>
        <w:t>節。</w:t>
      </w:r>
      <w:r w:rsidRPr="00504BCC">
        <w:rPr>
          <w:rFonts w:ascii="標楷體" w:eastAsia="標楷體" w:hAnsi="標楷體" w:cs="標楷體" w:hint="eastAsia"/>
          <w:sz w:val="24"/>
          <w:szCs w:val="24"/>
        </w:rPr>
        <w:t xml:space="preserve">  </w:t>
      </w:r>
    </w:p>
    <w:p w:rsidR="00227A21" w:rsidRPr="00285A39" w:rsidRDefault="00227A21" w:rsidP="00227A21">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Pr="00433109">
        <w:rPr>
          <w:rFonts w:ascii="標楷體" w:eastAsia="標楷體" w:hAnsi="標楷體" w:cs="標楷體"/>
          <w:sz w:val="24"/>
          <w:szCs w:val="24"/>
        </w:rPr>
        <w:t>課程內涵：</w:t>
      </w:r>
      <w:r>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227A21" w:rsidRPr="00434C48" w:rsidTr="00511DBF">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227A21" w:rsidRPr="00434C48" w:rsidRDefault="00227A21" w:rsidP="00511DBF">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227A21" w:rsidRPr="00434C48" w:rsidRDefault="00227A21" w:rsidP="00511DBF">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227A21" w:rsidRPr="00434C48" w:rsidTr="00511DBF">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227A21" w:rsidRPr="00EC7948" w:rsidRDefault="00227A21" w:rsidP="00511DBF">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A1</w:t>
            </w:r>
            <w:r w:rsidRPr="00EC7948">
              <w:rPr>
                <w:rFonts w:ascii="標楷體" w:eastAsia="標楷體" w:hAnsi="標楷體" w:cs="新細明體" w:hint="eastAsia"/>
                <w:color w:val="auto"/>
                <w:sz w:val="24"/>
                <w:szCs w:val="24"/>
              </w:rPr>
              <w:t>身心素質與自我精進</w:t>
            </w:r>
          </w:p>
          <w:p w:rsidR="00227A21" w:rsidRPr="00EC7948" w:rsidRDefault="001C25E0" w:rsidP="00511DBF">
            <w:pPr>
              <w:autoSpaceDE w:val="0"/>
              <w:autoSpaceDN w:val="0"/>
              <w:adjustRightInd w:val="0"/>
              <w:rPr>
                <w:rFonts w:ascii="標楷體" w:eastAsia="標楷體" w:hAnsi="標楷體" w:cs="新細明體"/>
                <w:color w:val="auto"/>
                <w:sz w:val="24"/>
                <w:szCs w:val="24"/>
              </w:rPr>
            </w:pPr>
            <w:r>
              <w:rPr>
                <mc:AlternateContent>
                  <mc:Choice Requires="w16se">
                    <w:rFonts w:ascii="標楷體" w:eastAsia="標楷體" w:hAnsi="標楷體" w:cs="新細明體" w:hint="eastAsia"/>
                  </mc:Choice>
                  <mc:Fallback>
                    <w:rFonts w:ascii="Segoe UI Emoji" w:eastAsia="Segoe UI Emoji" w:hAnsi="Segoe UI Emoji" w:cs="Segoe UI Emoji"/>
                  </mc:Fallback>
                </mc:AlternateContent>
                <w:b/>
                <w:color w:val="auto"/>
                <w:sz w:val="24"/>
                <w:szCs w:val="24"/>
              </w:rPr>
              <mc:AlternateContent>
                <mc:Choice Requires="w16se">
                  <w16se:symEx w16se:font="Segoe UI Emoji" w16se:char="25A0"/>
                </mc:Choice>
                <mc:Fallback>
                  <w:t>■</w:t>
                </mc:Fallback>
              </mc:AlternateContent>
            </w:r>
            <w:r w:rsidR="00227A21">
              <w:rPr>
                <w:rFonts w:ascii="標楷體" w:eastAsia="標楷體" w:hAnsi="標楷體" w:cs="新細明體" w:hint="eastAsia"/>
                <w:b/>
                <w:color w:val="auto"/>
                <w:sz w:val="24"/>
                <w:szCs w:val="24"/>
              </w:rPr>
              <w:t xml:space="preserve"> </w:t>
            </w:r>
            <w:r w:rsidR="00227A21" w:rsidRPr="00EC7948">
              <w:rPr>
                <w:rFonts w:ascii="標楷體" w:eastAsia="標楷體" w:hAnsi="標楷體" w:cs="新細明體"/>
                <w:color w:val="auto"/>
                <w:sz w:val="24"/>
                <w:szCs w:val="24"/>
              </w:rPr>
              <w:t>A</w:t>
            </w:r>
            <w:r w:rsidR="00227A21" w:rsidRPr="00EC7948">
              <w:rPr>
                <w:rFonts w:ascii="標楷體" w:eastAsia="標楷體" w:hAnsi="標楷體" w:cs="新細明體" w:hint="eastAsia"/>
                <w:color w:val="auto"/>
                <w:sz w:val="24"/>
                <w:szCs w:val="24"/>
              </w:rPr>
              <w:t>2</w:t>
            </w:r>
            <w:r w:rsidR="00227A21" w:rsidRPr="00EC7948">
              <w:rPr>
                <w:rFonts w:ascii="標楷體" w:eastAsia="標楷體" w:hAnsi="標楷體" w:hint="eastAsia"/>
                <w:color w:val="auto"/>
                <w:sz w:val="24"/>
                <w:szCs w:val="24"/>
              </w:rPr>
              <w:t>系統思考</w:t>
            </w:r>
            <w:r w:rsidR="00227A21" w:rsidRPr="00EC7948">
              <w:rPr>
                <w:rFonts w:ascii="標楷體" w:eastAsia="標楷體" w:hAnsi="標楷體" w:cs="新細明體" w:hint="eastAsia"/>
                <w:color w:val="auto"/>
                <w:sz w:val="24"/>
                <w:szCs w:val="24"/>
              </w:rPr>
              <w:t>與解決問題</w:t>
            </w:r>
          </w:p>
          <w:p w:rsidR="00227A21" w:rsidRPr="00EC7948" w:rsidRDefault="001C25E0" w:rsidP="00511DBF">
            <w:pPr>
              <w:autoSpaceDE w:val="0"/>
              <w:autoSpaceDN w:val="0"/>
              <w:adjustRightInd w:val="0"/>
              <w:rPr>
                <w:rFonts w:ascii="標楷體" w:eastAsia="標楷體" w:hAnsi="標楷體" w:cs="新細明體"/>
                <w:color w:val="auto"/>
                <w:sz w:val="24"/>
                <w:szCs w:val="24"/>
              </w:rPr>
            </w:pPr>
            <w:r>
              <w:rPr>
                <mc:AlternateContent>
                  <mc:Choice Requires="w16se">
                    <w:rFonts w:ascii="標楷體" w:eastAsia="標楷體" w:hAnsi="標楷體" w:cs="新細明體" w:hint="eastAsia"/>
                  </mc:Choice>
                  <mc:Fallback>
                    <w:rFonts w:ascii="Segoe UI Emoji" w:eastAsia="Segoe UI Emoji" w:hAnsi="Segoe UI Emoji" w:cs="Segoe UI Emoji"/>
                  </mc:Fallback>
                </mc:AlternateContent>
                <w:b/>
                <w:color w:val="auto"/>
                <w:sz w:val="24"/>
                <w:szCs w:val="24"/>
              </w:rPr>
              <mc:AlternateContent>
                <mc:Choice Requires="w16se">
                  <w16se:symEx w16se:font="Segoe UI Emoji" w16se:char="25A0"/>
                </mc:Choice>
                <mc:Fallback>
                  <w:t>■</w:t>
                </mc:Fallback>
              </mc:AlternateContent>
            </w:r>
            <w:r w:rsidR="00227A21">
              <w:rPr>
                <w:rFonts w:ascii="標楷體" w:eastAsia="標楷體" w:hAnsi="標楷體" w:cs="新細明體" w:hint="eastAsia"/>
                <w:b/>
                <w:color w:val="auto"/>
                <w:sz w:val="24"/>
                <w:szCs w:val="24"/>
              </w:rPr>
              <w:t xml:space="preserve"> </w:t>
            </w:r>
            <w:r w:rsidR="00227A21" w:rsidRPr="00EC7948">
              <w:rPr>
                <w:rFonts w:ascii="標楷體" w:eastAsia="標楷體" w:hAnsi="標楷體" w:cs="新細明體"/>
                <w:color w:val="auto"/>
                <w:sz w:val="24"/>
                <w:szCs w:val="24"/>
              </w:rPr>
              <w:t>A</w:t>
            </w:r>
            <w:r w:rsidR="00227A21" w:rsidRPr="00EC7948">
              <w:rPr>
                <w:rFonts w:ascii="標楷體" w:eastAsia="標楷體" w:hAnsi="標楷體" w:cs="新細明體" w:hint="eastAsia"/>
                <w:color w:val="auto"/>
                <w:sz w:val="24"/>
                <w:szCs w:val="24"/>
              </w:rPr>
              <w:t>3</w:t>
            </w:r>
            <w:r w:rsidR="00227A21" w:rsidRPr="00EC7948">
              <w:rPr>
                <w:rFonts w:ascii="標楷體" w:eastAsia="標楷體" w:hAnsi="標楷體" w:hint="eastAsia"/>
                <w:color w:val="auto"/>
                <w:sz w:val="24"/>
                <w:szCs w:val="24"/>
              </w:rPr>
              <w:t>規劃執行</w:t>
            </w:r>
            <w:r w:rsidR="00227A21" w:rsidRPr="00EC7948">
              <w:rPr>
                <w:rFonts w:ascii="標楷體" w:eastAsia="標楷體" w:hAnsi="標楷體" w:cs="新細明體" w:hint="eastAsia"/>
                <w:color w:val="auto"/>
                <w:sz w:val="24"/>
                <w:szCs w:val="24"/>
              </w:rPr>
              <w:t>與創新應變</w:t>
            </w:r>
          </w:p>
          <w:p w:rsidR="00227A21" w:rsidRPr="00EC7948" w:rsidRDefault="001C25E0" w:rsidP="00511DBF">
            <w:pPr>
              <w:autoSpaceDE w:val="0"/>
              <w:autoSpaceDN w:val="0"/>
              <w:adjustRightInd w:val="0"/>
              <w:rPr>
                <w:rFonts w:ascii="標楷體" w:eastAsia="標楷體" w:hAnsi="標楷體" w:cs="新細明體"/>
                <w:color w:val="auto"/>
                <w:sz w:val="24"/>
                <w:szCs w:val="24"/>
              </w:rPr>
            </w:pPr>
            <w:r>
              <w:rPr>
                <mc:AlternateContent>
                  <mc:Choice Requires="w16se">
                    <w:rFonts w:ascii="標楷體" w:eastAsia="標楷體" w:hAnsi="標楷體" w:cs="新細明體" w:hint="eastAsia"/>
                  </mc:Choice>
                  <mc:Fallback>
                    <w:rFonts w:ascii="Segoe UI Emoji" w:eastAsia="Segoe UI Emoji" w:hAnsi="Segoe UI Emoji" w:cs="Segoe UI Emoji"/>
                  </mc:Fallback>
                </mc:AlternateContent>
                <w:b/>
                <w:color w:val="auto"/>
                <w:sz w:val="24"/>
                <w:szCs w:val="24"/>
              </w:rPr>
              <mc:AlternateContent>
                <mc:Choice Requires="w16se">
                  <w16se:symEx w16se:font="Segoe UI Emoji" w16se:char="25A0"/>
                </mc:Choice>
                <mc:Fallback>
                  <w:t>■</w:t>
                </mc:Fallback>
              </mc:AlternateContent>
            </w:r>
            <w:r w:rsidR="00227A21">
              <w:rPr>
                <w:rFonts w:ascii="標楷體" w:eastAsia="標楷體" w:hAnsi="標楷體" w:cs="新細明體" w:hint="eastAsia"/>
                <w:b/>
                <w:color w:val="auto"/>
                <w:sz w:val="24"/>
                <w:szCs w:val="24"/>
              </w:rPr>
              <w:t xml:space="preserve"> </w:t>
            </w:r>
            <w:r w:rsidR="00227A21" w:rsidRPr="00EC7948">
              <w:rPr>
                <w:rFonts w:ascii="標楷體" w:eastAsia="標楷體" w:hAnsi="標楷體" w:cs="新細明體" w:hint="eastAsia"/>
                <w:color w:val="auto"/>
                <w:sz w:val="24"/>
                <w:szCs w:val="24"/>
              </w:rPr>
              <w:t>B</w:t>
            </w:r>
            <w:r w:rsidR="00227A21" w:rsidRPr="00EC7948">
              <w:rPr>
                <w:rFonts w:ascii="標楷體" w:eastAsia="標楷體" w:hAnsi="標楷體" w:cs="新細明體"/>
                <w:color w:val="auto"/>
                <w:sz w:val="24"/>
                <w:szCs w:val="24"/>
              </w:rPr>
              <w:t>1</w:t>
            </w:r>
            <w:r w:rsidR="00227A21" w:rsidRPr="00EC7948">
              <w:rPr>
                <w:rFonts w:ascii="標楷體" w:eastAsia="標楷體" w:hAnsi="標楷體" w:hint="eastAsia"/>
                <w:color w:val="auto"/>
                <w:sz w:val="24"/>
                <w:szCs w:val="24"/>
              </w:rPr>
              <w:t>符號運用</w:t>
            </w:r>
            <w:r w:rsidR="00227A21" w:rsidRPr="00EC7948">
              <w:rPr>
                <w:rFonts w:ascii="標楷體" w:eastAsia="標楷體" w:hAnsi="標楷體" w:cs="新細明體" w:hint="eastAsia"/>
                <w:color w:val="auto"/>
                <w:sz w:val="24"/>
                <w:szCs w:val="24"/>
              </w:rPr>
              <w:t>與溝通表達</w:t>
            </w:r>
          </w:p>
          <w:p w:rsidR="00227A21" w:rsidRPr="00EC7948" w:rsidRDefault="00227A21" w:rsidP="00511DBF">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B2</w:t>
            </w:r>
            <w:r w:rsidRPr="00EC7948">
              <w:rPr>
                <w:rFonts w:ascii="標楷體" w:eastAsia="標楷體" w:hAnsi="標楷體" w:hint="eastAsia"/>
                <w:color w:val="auto"/>
                <w:sz w:val="24"/>
                <w:szCs w:val="24"/>
              </w:rPr>
              <w:t>科技資訊</w:t>
            </w:r>
            <w:r w:rsidRPr="00EC7948">
              <w:rPr>
                <w:rFonts w:ascii="標楷體" w:eastAsia="標楷體" w:hAnsi="標楷體" w:cs="新細明體" w:hint="eastAsia"/>
                <w:color w:val="auto"/>
                <w:sz w:val="24"/>
                <w:szCs w:val="24"/>
              </w:rPr>
              <w:t>與媒體素養</w:t>
            </w:r>
          </w:p>
          <w:p w:rsidR="00227A21" w:rsidRPr="00EC7948" w:rsidRDefault="001C25E0" w:rsidP="00511DBF">
            <w:pPr>
              <w:autoSpaceDE w:val="0"/>
              <w:autoSpaceDN w:val="0"/>
              <w:adjustRightInd w:val="0"/>
              <w:rPr>
                <w:rFonts w:ascii="標楷體" w:eastAsia="標楷體" w:hAnsi="標楷體" w:cs="新細明體"/>
                <w:color w:val="auto"/>
                <w:sz w:val="24"/>
                <w:szCs w:val="24"/>
              </w:rPr>
            </w:pPr>
            <w:r>
              <w:rPr>
                <mc:AlternateContent>
                  <mc:Choice Requires="w16se">
                    <w:rFonts w:ascii="標楷體" w:eastAsia="標楷體" w:hAnsi="標楷體" w:cs="新細明體" w:hint="eastAsia"/>
                  </mc:Choice>
                  <mc:Fallback>
                    <w:rFonts w:ascii="Segoe UI Emoji" w:eastAsia="Segoe UI Emoji" w:hAnsi="Segoe UI Emoji" w:cs="Segoe UI Emoji"/>
                  </mc:Fallback>
                </mc:AlternateContent>
                <w:b/>
                <w:color w:val="auto"/>
                <w:sz w:val="24"/>
                <w:szCs w:val="24"/>
              </w:rPr>
              <mc:AlternateContent>
                <mc:Choice Requires="w16se">
                  <w16se:symEx w16se:font="Segoe UI Emoji" w16se:char="25A0"/>
                </mc:Choice>
                <mc:Fallback>
                  <w:t>■</w:t>
                </mc:Fallback>
              </mc:AlternateContent>
            </w:r>
            <w:r w:rsidR="00227A21">
              <w:rPr>
                <w:rFonts w:ascii="標楷體" w:eastAsia="標楷體" w:hAnsi="標楷體" w:cs="新細明體" w:hint="eastAsia"/>
                <w:b/>
                <w:color w:val="auto"/>
                <w:sz w:val="24"/>
                <w:szCs w:val="24"/>
              </w:rPr>
              <w:t xml:space="preserve"> </w:t>
            </w:r>
            <w:r w:rsidR="00227A21" w:rsidRPr="00EC7948">
              <w:rPr>
                <w:rFonts w:ascii="標楷體" w:eastAsia="標楷體" w:hAnsi="標楷體" w:cs="新細明體" w:hint="eastAsia"/>
                <w:color w:val="auto"/>
                <w:sz w:val="24"/>
                <w:szCs w:val="24"/>
              </w:rPr>
              <w:t>B3</w:t>
            </w:r>
            <w:r w:rsidR="00227A21" w:rsidRPr="00EC7948">
              <w:rPr>
                <w:rFonts w:ascii="標楷體" w:eastAsia="標楷體" w:hAnsi="標楷體" w:hint="eastAsia"/>
                <w:color w:val="auto"/>
                <w:sz w:val="24"/>
                <w:szCs w:val="24"/>
              </w:rPr>
              <w:t>藝術涵養</w:t>
            </w:r>
            <w:r w:rsidR="00227A21" w:rsidRPr="00EC7948">
              <w:rPr>
                <w:rFonts w:ascii="標楷體" w:eastAsia="標楷體" w:hAnsi="標楷體" w:cs="新細明體" w:hint="eastAsia"/>
                <w:color w:val="auto"/>
                <w:sz w:val="24"/>
                <w:szCs w:val="24"/>
              </w:rPr>
              <w:t>與美感素養</w:t>
            </w:r>
          </w:p>
          <w:p w:rsidR="00227A21" w:rsidRPr="00EC7948" w:rsidRDefault="00227A21" w:rsidP="00511DBF">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w:t>
            </w:r>
            <w:r w:rsidRPr="00EC7948">
              <w:rPr>
                <w:rFonts w:ascii="標楷體" w:eastAsia="標楷體" w:hAnsi="標楷體" w:cs="新細明體"/>
                <w:color w:val="auto"/>
                <w:sz w:val="24"/>
                <w:szCs w:val="24"/>
              </w:rPr>
              <w:t>1</w:t>
            </w:r>
            <w:r w:rsidRPr="00EC7948">
              <w:rPr>
                <w:rFonts w:ascii="標楷體" w:eastAsia="標楷體" w:hAnsi="標楷體" w:hint="eastAsia"/>
                <w:color w:val="auto"/>
                <w:sz w:val="24"/>
                <w:szCs w:val="24"/>
              </w:rPr>
              <w:t>道德實踐</w:t>
            </w:r>
            <w:r w:rsidRPr="00EC7948">
              <w:rPr>
                <w:rFonts w:ascii="標楷體" w:eastAsia="標楷體" w:hAnsi="標楷體" w:cs="新細明體" w:hint="eastAsia"/>
                <w:color w:val="auto"/>
                <w:sz w:val="24"/>
                <w:szCs w:val="24"/>
              </w:rPr>
              <w:t>與公民意識</w:t>
            </w:r>
          </w:p>
          <w:p w:rsidR="00227A21" w:rsidRPr="00EC7948" w:rsidRDefault="00227A21" w:rsidP="00511DBF">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C2</w:t>
            </w:r>
            <w:r w:rsidRPr="00EC7948">
              <w:rPr>
                <w:rFonts w:ascii="標楷體" w:eastAsia="標楷體" w:hAnsi="標楷體" w:hint="eastAsia"/>
                <w:color w:val="auto"/>
                <w:sz w:val="24"/>
                <w:szCs w:val="24"/>
              </w:rPr>
              <w:t>人際關係</w:t>
            </w:r>
            <w:r w:rsidRPr="00EC7948">
              <w:rPr>
                <w:rFonts w:ascii="標楷體" w:eastAsia="標楷體" w:hAnsi="標楷體" w:cs="新細明體" w:hint="eastAsia"/>
                <w:color w:val="auto"/>
                <w:sz w:val="24"/>
                <w:szCs w:val="24"/>
              </w:rPr>
              <w:t>與團隊合作</w:t>
            </w:r>
          </w:p>
          <w:p w:rsidR="00227A21" w:rsidRPr="001D3382" w:rsidRDefault="001C25E0" w:rsidP="00511DBF">
            <w:pPr>
              <w:autoSpaceDE w:val="0"/>
              <w:autoSpaceDN w:val="0"/>
              <w:adjustRightInd w:val="0"/>
              <w:rPr>
                <w:rFonts w:ascii="標楷體" w:eastAsia="標楷體" w:hAnsi="標楷體" w:cs="標楷體"/>
                <w:color w:val="auto"/>
                <w:sz w:val="24"/>
                <w:szCs w:val="24"/>
              </w:rPr>
            </w:pPr>
            <w:r>
              <w:rPr>
                <mc:AlternateContent>
                  <mc:Choice Requires="w16se">
                    <w:rFonts w:ascii="標楷體" w:eastAsia="標楷體" w:hAnsi="標楷體" w:cs="新細明體" w:hint="eastAsia"/>
                  </mc:Choice>
                  <mc:Fallback>
                    <w:rFonts w:ascii="Segoe UI Emoji" w:eastAsia="Segoe UI Emoji" w:hAnsi="Segoe UI Emoji" w:cs="Segoe UI Emoji"/>
                  </mc:Fallback>
                </mc:AlternateContent>
                <w:b/>
                <w:color w:val="auto"/>
                <w:sz w:val="24"/>
                <w:szCs w:val="24"/>
              </w:rPr>
              <mc:AlternateContent>
                <mc:Choice Requires="w16se">
                  <w16se:symEx w16se:font="Segoe UI Emoji" w16se:char="25A0"/>
                </mc:Choice>
                <mc:Fallback>
                  <w:t>■</w:t>
                </mc:Fallback>
              </mc:AlternateContent>
            </w:r>
            <w:r w:rsidR="00227A21">
              <w:rPr>
                <w:rFonts w:ascii="標楷體" w:eastAsia="標楷體" w:hAnsi="標楷體" w:cs="新細明體" w:hint="eastAsia"/>
                <w:b/>
                <w:color w:val="auto"/>
                <w:sz w:val="24"/>
                <w:szCs w:val="24"/>
              </w:rPr>
              <w:t xml:space="preserve"> </w:t>
            </w:r>
            <w:r w:rsidR="00227A21" w:rsidRPr="00EC7948">
              <w:rPr>
                <w:rFonts w:ascii="標楷體" w:eastAsia="標楷體" w:hAnsi="標楷體" w:cs="新細明體" w:hint="eastAsia"/>
                <w:color w:val="auto"/>
                <w:sz w:val="24"/>
                <w:szCs w:val="24"/>
              </w:rPr>
              <w:t>C3</w:t>
            </w:r>
            <w:r w:rsidR="00227A21" w:rsidRPr="00EC7948">
              <w:rPr>
                <w:rFonts w:ascii="標楷體" w:eastAsia="標楷體" w:hAnsi="標楷體" w:hint="eastAsia"/>
                <w:color w:val="auto"/>
                <w:sz w:val="24"/>
                <w:szCs w:val="24"/>
              </w:rPr>
              <w:t>多元文化</w:t>
            </w:r>
            <w:r w:rsidR="00227A21"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1C25E0" w:rsidRPr="001C25E0" w:rsidRDefault="001C25E0" w:rsidP="001C25E0">
            <w:pPr>
              <w:rPr>
                <w:rFonts w:ascii="標楷體" w:eastAsia="標楷體" w:hAnsi="標楷體" w:cs="標楷體"/>
                <w:color w:val="auto"/>
                <w:sz w:val="24"/>
                <w:szCs w:val="24"/>
              </w:rPr>
            </w:pPr>
            <w:r w:rsidRPr="001C25E0">
              <w:rPr>
                <w:rFonts w:ascii="標楷體" w:eastAsia="標楷體" w:hAnsi="標楷體" w:cs="標楷體" w:hint="eastAsia"/>
                <w:color w:val="auto"/>
                <w:sz w:val="24"/>
                <w:szCs w:val="24"/>
              </w:rPr>
              <w:t>社-J-A2 覺察人類生活相關議題，進而分析判斷及反思，並嘗試改善或解決問題。</w:t>
            </w:r>
          </w:p>
          <w:p w:rsidR="001C25E0" w:rsidRPr="001C25E0" w:rsidRDefault="001C25E0" w:rsidP="001C25E0">
            <w:pPr>
              <w:rPr>
                <w:rFonts w:ascii="標楷體" w:eastAsia="標楷體" w:hAnsi="標楷體" w:cs="標楷體"/>
                <w:color w:val="auto"/>
                <w:sz w:val="24"/>
                <w:szCs w:val="24"/>
              </w:rPr>
            </w:pPr>
            <w:r w:rsidRPr="001C25E0">
              <w:rPr>
                <w:rFonts w:ascii="標楷體" w:eastAsia="標楷體" w:hAnsi="標楷體" w:cs="標楷體" w:hint="eastAsia"/>
                <w:color w:val="auto"/>
                <w:sz w:val="24"/>
                <w:szCs w:val="24"/>
              </w:rPr>
              <w:t>社-J-A3 主動學習與探究人類生活相關議題，善用資源並規劃相對應的行動方案及創新突破的可能性。</w:t>
            </w:r>
          </w:p>
          <w:p w:rsidR="001C25E0" w:rsidRPr="001C25E0" w:rsidRDefault="001C25E0" w:rsidP="001C25E0">
            <w:pPr>
              <w:rPr>
                <w:rFonts w:ascii="標楷體" w:eastAsia="標楷體" w:hAnsi="標楷體" w:cs="標楷體"/>
                <w:color w:val="auto"/>
                <w:sz w:val="24"/>
                <w:szCs w:val="24"/>
              </w:rPr>
            </w:pPr>
            <w:r w:rsidRPr="001C25E0">
              <w:rPr>
                <w:rFonts w:ascii="標楷體" w:eastAsia="標楷體" w:hAnsi="標楷體" w:cs="標楷體" w:hint="eastAsia"/>
                <w:color w:val="auto"/>
                <w:sz w:val="24"/>
                <w:szCs w:val="24"/>
              </w:rPr>
              <w:t>社-J-B1 運用文字、語言、表格與圖像等表徵符號，表達人類生活的豐富面貌，並能促進相互溝通與理解。</w:t>
            </w:r>
          </w:p>
          <w:p w:rsidR="001C25E0" w:rsidRPr="001C25E0" w:rsidRDefault="001C25E0" w:rsidP="001C25E0">
            <w:pPr>
              <w:rPr>
                <w:rFonts w:ascii="標楷體" w:eastAsia="標楷體" w:hAnsi="標楷體" w:cs="標楷體"/>
                <w:color w:val="auto"/>
                <w:sz w:val="24"/>
                <w:szCs w:val="24"/>
              </w:rPr>
            </w:pPr>
            <w:r w:rsidRPr="001C25E0">
              <w:rPr>
                <w:rFonts w:ascii="標楷體" w:eastAsia="標楷體" w:hAnsi="標楷體" w:cs="標楷體" w:hint="eastAsia"/>
                <w:color w:val="auto"/>
                <w:sz w:val="24"/>
                <w:szCs w:val="24"/>
              </w:rPr>
              <w:t>社-J-B3 欣賞不同時空環境下形塑的自然、族群與文化之美，增進生活的豐富性。</w:t>
            </w:r>
          </w:p>
          <w:p w:rsidR="00227A21" w:rsidRPr="00B62FC1" w:rsidRDefault="001C25E0" w:rsidP="001C25E0">
            <w:pPr>
              <w:rPr>
                <w:rFonts w:ascii="標楷體" w:eastAsia="標楷體" w:hAnsi="標楷體" w:cs="標楷體"/>
                <w:color w:val="auto"/>
                <w:sz w:val="24"/>
                <w:szCs w:val="24"/>
              </w:rPr>
            </w:pPr>
            <w:r w:rsidRPr="001C25E0">
              <w:rPr>
                <w:rFonts w:ascii="標楷體" w:eastAsia="標楷體" w:hAnsi="標楷體" w:cs="標楷體" w:hint="eastAsia"/>
                <w:color w:val="auto"/>
                <w:sz w:val="24"/>
                <w:szCs w:val="24"/>
              </w:rPr>
              <w:t>社-J-C3 尊重並欣賞各族群文化的多樣性，了解</w:t>
            </w:r>
            <w:proofErr w:type="gramStart"/>
            <w:r w:rsidRPr="001C25E0">
              <w:rPr>
                <w:rFonts w:ascii="標楷體" w:eastAsia="標楷體" w:hAnsi="標楷體" w:cs="標楷體" w:hint="eastAsia"/>
                <w:color w:val="auto"/>
                <w:sz w:val="24"/>
                <w:szCs w:val="24"/>
              </w:rPr>
              <w:t>文化間的相互</w:t>
            </w:r>
            <w:proofErr w:type="gramEnd"/>
            <w:r w:rsidRPr="001C25E0">
              <w:rPr>
                <w:rFonts w:ascii="標楷體" w:eastAsia="標楷體" w:hAnsi="標楷體" w:cs="標楷體" w:hint="eastAsia"/>
                <w:color w:val="auto"/>
                <w:sz w:val="24"/>
                <w:szCs w:val="24"/>
              </w:rPr>
              <w:t>關聯，以及臺灣與國際社會的互動關係。</w:t>
            </w:r>
          </w:p>
        </w:tc>
      </w:tr>
    </w:tbl>
    <w:p w:rsidR="00227A21" w:rsidRDefault="00227A21" w:rsidP="001C25E0">
      <w:pPr>
        <w:pBdr>
          <w:top w:val="nil"/>
          <w:left w:val="nil"/>
          <w:bottom w:val="nil"/>
          <w:right w:val="nil"/>
          <w:between w:val="nil"/>
        </w:pBdr>
        <w:spacing w:line="360" w:lineRule="auto"/>
        <w:ind w:firstLine="0"/>
        <w:rPr>
          <w:rFonts w:ascii="標楷體" w:eastAsia="標楷體" w:hAnsi="標楷體" w:cs="新細明體"/>
          <w:color w:val="FF0000"/>
          <w:sz w:val="24"/>
          <w:szCs w:val="24"/>
          <w:u w:val="single"/>
        </w:rPr>
      </w:pPr>
    </w:p>
    <w:p w:rsidR="001C25E0" w:rsidRDefault="001C25E0" w:rsidP="001C25E0">
      <w:pPr>
        <w:pBdr>
          <w:top w:val="nil"/>
          <w:left w:val="nil"/>
          <w:bottom w:val="nil"/>
          <w:right w:val="nil"/>
          <w:between w:val="nil"/>
        </w:pBdr>
        <w:spacing w:line="360" w:lineRule="auto"/>
        <w:ind w:firstLine="0"/>
        <w:rPr>
          <w:rFonts w:ascii="標楷體" w:eastAsia="標楷體" w:hAnsi="標楷體" w:cs="新細明體"/>
          <w:color w:val="FF0000"/>
          <w:sz w:val="24"/>
          <w:szCs w:val="24"/>
        </w:rPr>
      </w:pPr>
    </w:p>
    <w:p w:rsidR="00760AB4" w:rsidRPr="00227A21" w:rsidRDefault="00227A21" w:rsidP="00227A21">
      <w:pPr>
        <w:pBdr>
          <w:top w:val="nil"/>
          <w:left w:val="nil"/>
          <w:bottom w:val="nil"/>
          <w:right w:val="nil"/>
          <w:between w:val="nil"/>
        </w:pBdr>
        <w:spacing w:line="360" w:lineRule="auto"/>
        <w:rPr>
          <w:rFonts w:ascii="標楷體" w:eastAsia="標楷體" w:hAnsi="標楷體" w:cs="標楷體"/>
          <w:color w:val="FF0000"/>
          <w:sz w:val="24"/>
          <w:szCs w:val="24"/>
        </w:rPr>
      </w:pPr>
      <w:r w:rsidRPr="00A77E44">
        <w:rPr>
          <w:rFonts w:ascii="標楷體" w:eastAsia="標楷體" w:hAnsi="標楷體" w:cs="標楷體" w:hint="eastAsia"/>
          <w:sz w:val="24"/>
          <w:szCs w:val="24"/>
        </w:rPr>
        <w:t>四、</w:t>
      </w:r>
      <w:r w:rsidRPr="00A77E44">
        <w:rPr>
          <w:rFonts w:ascii="標楷體" w:eastAsia="標楷體" w:hAnsi="標楷體" w:cs="標楷體"/>
          <w:sz w:val="24"/>
          <w:szCs w:val="24"/>
        </w:rPr>
        <w:t>課程架構：</w:t>
      </w:r>
    </w:p>
    <w:p w:rsidR="00D37619" w:rsidRDefault="00433109" w:rsidP="001948DA">
      <w:pPr>
        <w:spacing w:line="0" w:lineRule="atLeast"/>
        <w:rPr>
          <w:rFonts w:ascii="標楷體" w:eastAsia="標楷體" w:hAnsi="標楷體" w:cs="標楷體"/>
          <w:color w:val="FF0000"/>
          <w:sz w:val="24"/>
          <w:szCs w:val="24"/>
        </w:rPr>
      </w:pPr>
      <w:r w:rsidRPr="00902CB0">
        <w:rPr>
          <w:rFonts w:ascii="標楷體" w:eastAsia="標楷體" w:hAnsi="標楷體" w:cs="標楷體" w:hint="eastAsia"/>
          <w:sz w:val="24"/>
          <w:szCs w:val="24"/>
        </w:rPr>
        <w:t>五、</w:t>
      </w:r>
      <w:r w:rsidR="00D37619"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708"/>
        <w:gridCol w:w="2268"/>
        <w:gridCol w:w="1418"/>
        <w:gridCol w:w="1559"/>
        <w:gridCol w:w="1642"/>
      </w:tblGrid>
      <w:tr w:rsidR="00A30498" w:rsidRPr="002026C7" w:rsidTr="001C25E0">
        <w:trPr>
          <w:trHeight w:val="278"/>
          <w:jc w:val="center"/>
        </w:trPr>
        <w:tc>
          <w:tcPr>
            <w:tcW w:w="1247" w:type="dxa"/>
            <w:vMerge w:val="restart"/>
            <w:tcBorders>
              <w:top w:val="single" w:sz="8" w:space="0" w:color="000000"/>
              <w:left w:val="single" w:sz="8" w:space="0" w:color="000000"/>
              <w:right w:val="single" w:sz="8" w:space="0" w:color="000000"/>
            </w:tcBorders>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lastRenderedPageBreak/>
              <w:t>教學期程</w:t>
            </w:r>
          </w:p>
        </w:tc>
        <w:tc>
          <w:tcPr>
            <w:tcW w:w="3402" w:type="dxa"/>
            <w:gridSpan w:val="2"/>
            <w:tcBorders>
              <w:top w:val="single" w:sz="8" w:space="0" w:color="000000"/>
              <w:left w:val="single" w:sz="8" w:space="0" w:color="000000"/>
              <w:bottom w:val="single" w:sz="8" w:space="0" w:color="000000"/>
              <w:right w:val="single" w:sz="8" w:space="0" w:color="000000"/>
            </w:tcBorders>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708"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418"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559"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642" w:type="dxa"/>
            <w:vMerge w:val="restart"/>
            <w:tcBorders>
              <w:top w:val="single" w:sz="8" w:space="0" w:color="000000"/>
              <w:right w:val="single" w:sz="8" w:space="0" w:color="000000"/>
            </w:tcBorders>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A30498" w:rsidRPr="002026C7" w:rsidTr="001C25E0">
        <w:trPr>
          <w:trHeight w:val="278"/>
          <w:jc w:val="center"/>
        </w:trPr>
        <w:tc>
          <w:tcPr>
            <w:tcW w:w="1247" w:type="dxa"/>
            <w:vMerge/>
            <w:tcBorders>
              <w:left w:val="single" w:sz="8" w:space="0" w:color="000000"/>
              <w:bottom w:val="single" w:sz="8" w:space="0" w:color="000000"/>
              <w:right w:val="single" w:sz="8" w:space="0" w:color="000000"/>
            </w:tcBorders>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rsidR="00A30498" w:rsidRPr="00434C48" w:rsidRDefault="00A30498" w:rsidP="001A1539">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A30498" w:rsidRPr="00434C48" w:rsidRDefault="00A30498" w:rsidP="001A1539">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8"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268"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8"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59"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642" w:type="dxa"/>
            <w:vMerge/>
            <w:tcBorders>
              <w:bottom w:val="single" w:sz="8" w:space="0" w:color="000000"/>
              <w:right w:val="single" w:sz="8" w:space="0" w:color="000000"/>
            </w:tcBorders>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A30498" w:rsidRPr="00500692" w:rsidTr="001C25E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A30498" w:rsidRPr="00500692" w:rsidRDefault="00A30498" w:rsidP="001A1539">
            <w:pPr>
              <w:jc w:val="left"/>
              <w:rPr>
                <w:rFonts w:ascii="標楷體" w:eastAsia="標楷體" w:hAnsi="標楷體" w:cs="標楷體"/>
                <w:color w:val="FF0000"/>
                <w:sz w:val="24"/>
                <w:szCs w:val="24"/>
              </w:rPr>
            </w:pPr>
            <w:proofErr w:type="gramStart"/>
            <w:r w:rsidRPr="00500692">
              <w:rPr>
                <w:rFonts w:ascii="標楷體" w:eastAsia="標楷體" w:hAnsi="標楷體" w:cs="標楷體"/>
                <w:color w:val="FF0000"/>
                <w:sz w:val="24"/>
                <w:szCs w:val="24"/>
              </w:rPr>
              <w:t>週</w:t>
            </w:r>
            <w:proofErr w:type="gramEnd"/>
            <w:r w:rsidRPr="00500692">
              <w:rPr>
                <w:rFonts w:ascii="標楷體" w:eastAsia="標楷體" w:hAnsi="標楷體" w:cs="標楷體"/>
                <w:color w:val="FF0000"/>
                <w:sz w:val="24"/>
                <w:szCs w:val="24"/>
              </w:rPr>
              <w:t>、月或起訖時間均可</w:t>
            </w:r>
          </w:p>
        </w:tc>
        <w:tc>
          <w:tcPr>
            <w:tcW w:w="1701" w:type="dxa"/>
            <w:tcBorders>
              <w:top w:val="single" w:sz="8" w:space="0" w:color="000000"/>
              <w:left w:val="single" w:sz="8" w:space="0" w:color="000000"/>
              <w:bottom w:val="single" w:sz="8" w:space="0" w:color="000000"/>
              <w:right w:val="single" w:sz="8" w:space="0" w:color="000000"/>
            </w:tcBorders>
          </w:tcPr>
          <w:p w:rsidR="00A30498" w:rsidRPr="00500692" w:rsidRDefault="0064489F" w:rsidP="009232D1">
            <w:pPr>
              <w:pStyle w:val="Default"/>
              <w:jc w:val="left"/>
              <w:rPr>
                <w:rFonts w:eastAsia="標楷體"/>
                <w:color w:val="FF0000"/>
              </w:rPr>
            </w:pPr>
            <w:r>
              <w:rPr>
                <w:rFonts w:eastAsia="標楷體" w:cs="新細明體" w:hint="eastAsia"/>
                <w:color w:val="FF0000"/>
              </w:rPr>
              <w:t>因校訂課程無</w:t>
            </w:r>
            <w:r w:rsidR="007B01AC">
              <w:rPr>
                <w:rFonts w:eastAsia="標楷體" w:cs="新細明體" w:hint="eastAsia"/>
                <w:color w:val="FF0000"/>
              </w:rPr>
              <w:t>課程</w:t>
            </w:r>
            <w:r>
              <w:rPr>
                <w:rFonts w:eastAsia="標楷體" w:cs="新細明體" w:hint="eastAsia"/>
                <w:color w:val="FF0000"/>
              </w:rPr>
              <w:t>綱要</w:t>
            </w:r>
            <w:r>
              <w:rPr>
                <w:rFonts w:ascii="新細明體" w:eastAsia="新細明體" w:hAnsi="新細明體" w:cs="新細明體" w:hint="eastAsia"/>
                <w:color w:val="FF0000"/>
              </w:rPr>
              <w:t>，</w:t>
            </w:r>
            <w:r>
              <w:rPr>
                <w:rFonts w:eastAsia="標楷體" w:cs="新細明體" w:hint="eastAsia"/>
                <w:color w:val="FF0000"/>
              </w:rPr>
              <w:t>故</w:t>
            </w:r>
            <w:r w:rsidRPr="004D2FAA">
              <w:rPr>
                <w:rFonts w:eastAsia="標楷體"/>
                <w:color w:val="FF0000"/>
              </w:rPr>
              <w:t>學習表現</w:t>
            </w:r>
            <w:r>
              <w:rPr>
                <w:rFonts w:eastAsia="標楷體" w:hint="eastAsia"/>
                <w:color w:val="FF0000"/>
              </w:rPr>
              <w:t>由各校自行撰寫</w:t>
            </w:r>
            <w:r w:rsidR="009232D1">
              <w:rPr>
                <w:rFonts w:ascii="新細明體" w:eastAsia="新細明體" w:hAnsi="新細明體" w:hint="eastAsia"/>
                <w:color w:val="FF0000"/>
              </w:rPr>
              <w:t>。</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30498" w:rsidRPr="00500692" w:rsidRDefault="0064489F" w:rsidP="009232D1">
            <w:pPr>
              <w:jc w:val="left"/>
              <w:rPr>
                <w:rFonts w:ascii="標楷體" w:eastAsia="標楷體" w:hAnsi="標楷體" w:cs="標楷體"/>
                <w:color w:val="FF0000"/>
                <w:sz w:val="24"/>
                <w:szCs w:val="24"/>
              </w:rPr>
            </w:pPr>
            <w:r>
              <w:rPr>
                <w:rFonts w:ascii="標楷體" w:eastAsia="標楷體" w:hAnsi="標楷體" w:cs="新細明體" w:hint="eastAsia"/>
                <w:color w:val="FF0000"/>
                <w:sz w:val="24"/>
                <w:szCs w:val="24"/>
              </w:rPr>
              <w:t>因校訂課程無</w:t>
            </w:r>
            <w:r w:rsidR="009232D1">
              <w:rPr>
                <w:rFonts w:ascii="標楷體" w:eastAsia="標楷體" w:hAnsi="標楷體" w:cs="新細明體" w:hint="eastAsia"/>
                <w:color w:val="FF0000"/>
                <w:sz w:val="24"/>
                <w:szCs w:val="24"/>
              </w:rPr>
              <w:t>課程</w:t>
            </w:r>
            <w:r>
              <w:rPr>
                <w:rFonts w:ascii="標楷體" w:eastAsia="標楷體" w:hAnsi="標楷體" w:cs="新細明體" w:hint="eastAsia"/>
                <w:color w:val="FF0000"/>
                <w:sz w:val="24"/>
                <w:szCs w:val="24"/>
              </w:rPr>
              <w:t>綱要</w:t>
            </w:r>
            <w:r>
              <w:rPr>
                <w:rFonts w:ascii="新細明體" w:eastAsia="新細明體" w:hAnsi="新細明體" w:cs="新細明體" w:hint="eastAsia"/>
                <w:color w:val="FF0000"/>
                <w:sz w:val="24"/>
                <w:szCs w:val="24"/>
              </w:rPr>
              <w:t>，</w:t>
            </w:r>
            <w:r w:rsidR="009232D1">
              <w:rPr>
                <w:rFonts w:ascii="標楷體" w:eastAsia="標楷體" w:hAnsi="標楷體" w:cs="新細明體" w:hint="eastAsia"/>
                <w:color w:val="FF0000"/>
                <w:sz w:val="24"/>
                <w:szCs w:val="24"/>
              </w:rPr>
              <w:t>故</w:t>
            </w:r>
            <w:r w:rsidRPr="004D2FAA">
              <w:rPr>
                <w:rFonts w:ascii="標楷體" w:eastAsia="標楷體" w:hAnsi="標楷體" w:cs="標楷體"/>
                <w:color w:val="FF0000"/>
                <w:sz w:val="24"/>
                <w:szCs w:val="24"/>
              </w:rPr>
              <w:t>學習內容</w:t>
            </w:r>
            <w:r>
              <w:rPr>
                <w:rFonts w:ascii="標楷體" w:eastAsia="標楷體" w:hAnsi="標楷體" w:cs="標楷體" w:hint="eastAsia"/>
                <w:color w:val="FF0000"/>
                <w:sz w:val="24"/>
                <w:szCs w:val="24"/>
              </w:rPr>
              <w:t>由各校自行撰寫</w:t>
            </w:r>
            <w:r w:rsidR="009232D1">
              <w:rPr>
                <w:rFonts w:ascii="新細明體" w:eastAsia="新細明體" w:hAnsi="新細明體" w:hint="eastAsia"/>
                <w:color w:val="FF0000"/>
              </w:rPr>
              <w:t>。</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A30498" w:rsidRDefault="00A30498" w:rsidP="001A1539">
            <w:pPr>
              <w:jc w:val="left"/>
              <w:rPr>
                <w:rFonts w:ascii="標楷體" w:eastAsia="標楷體" w:hAnsi="標楷體" w:cs="標楷體"/>
                <w:color w:val="FF0000"/>
                <w:sz w:val="24"/>
                <w:szCs w:val="24"/>
              </w:rPr>
            </w:pPr>
            <w:r w:rsidRPr="00500692">
              <w:rPr>
                <w:rFonts w:ascii="標楷體" w:eastAsia="標楷體" w:hAnsi="標楷體" w:cs="標楷體"/>
                <w:color w:val="FF0000"/>
                <w:sz w:val="24"/>
                <w:szCs w:val="24"/>
              </w:rPr>
              <w:t>例如：</w:t>
            </w:r>
          </w:p>
          <w:p w:rsidR="00A30498" w:rsidRPr="00500692" w:rsidRDefault="00A30498" w:rsidP="001A1539">
            <w:pPr>
              <w:jc w:val="left"/>
              <w:rPr>
                <w:rFonts w:ascii="標楷體" w:eastAsia="標楷體" w:hAnsi="標楷體" w:cs="標楷體"/>
                <w:color w:val="FF0000"/>
                <w:sz w:val="24"/>
                <w:szCs w:val="24"/>
              </w:rPr>
            </w:pPr>
            <w:r w:rsidRPr="00500692">
              <w:rPr>
                <w:rFonts w:ascii="標楷體" w:eastAsia="標楷體" w:hAnsi="標楷體" w:cs="標楷體"/>
                <w:color w:val="FF0000"/>
                <w:sz w:val="24"/>
                <w:szCs w:val="24"/>
              </w:rPr>
              <w:t>單元</w:t>
            </w:r>
            <w:proofErr w:type="gramStart"/>
            <w:r w:rsidRPr="00500692">
              <w:rPr>
                <w:rFonts w:ascii="標楷體" w:eastAsia="標楷體" w:hAnsi="標楷體" w:cs="標楷體"/>
                <w:color w:val="FF0000"/>
                <w:sz w:val="24"/>
                <w:szCs w:val="24"/>
              </w:rPr>
              <w:t>一</w:t>
            </w:r>
            <w:proofErr w:type="gramEnd"/>
          </w:p>
          <w:p w:rsidR="00A30498" w:rsidRPr="00500692" w:rsidRDefault="00A30498" w:rsidP="001A1539">
            <w:pPr>
              <w:jc w:val="left"/>
              <w:rPr>
                <w:rFonts w:ascii="標楷體" w:eastAsia="標楷體" w:hAnsi="標楷體" w:cs="標楷體"/>
                <w:color w:val="FF0000"/>
                <w:sz w:val="24"/>
                <w:szCs w:val="24"/>
              </w:rPr>
            </w:pPr>
            <w:r w:rsidRPr="00500692">
              <w:rPr>
                <w:rFonts w:ascii="標楷體" w:eastAsia="標楷體" w:hAnsi="標楷體" w:cs="標楷體"/>
                <w:color w:val="FF0000"/>
                <w:sz w:val="24"/>
                <w:szCs w:val="24"/>
              </w:rPr>
              <w:t>活動</w:t>
            </w:r>
            <w:proofErr w:type="gramStart"/>
            <w:r w:rsidRPr="00500692">
              <w:rPr>
                <w:rFonts w:ascii="標楷體" w:eastAsia="標楷體" w:hAnsi="標楷體" w:cs="標楷體"/>
                <w:color w:val="FF0000"/>
                <w:sz w:val="24"/>
                <w:szCs w:val="24"/>
              </w:rPr>
              <w:t>一</w:t>
            </w:r>
            <w:proofErr w:type="gramEnd"/>
            <w:r w:rsidRPr="00500692">
              <w:rPr>
                <w:rFonts w:ascii="標楷體" w:eastAsia="標楷體" w:hAnsi="標楷體" w:cs="標楷體"/>
                <w:color w:val="FF0000"/>
                <w:sz w:val="24"/>
                <w:szCs w:val="24"/>
              </w:rPr>
              <w:t>：</w:t>
            </w:r>
          </w:p>
          <w:p w:rsidR="00A30498" w:rsidRDefault="00A30498" w:rsidP="001A1539">
            <w:pPr>
              <w:jc w:val="left"/>
              <w:rPr>
                <w:rFonts w:ascii="標楷體" w:eastAsia="標楷體" w:hAnsi="標楷體" w:cs="標楷體"/>
                <w:color w:val="FF0000"/>
                <w:sz w:val="24"/>
                <w:szCs w:val="24"/>
              </w:rPr>
            </w:pPr>
            <w:proofErr w:type="gramStart"/>
            <w:r w:rsidRPr="00500692">
              <w:rPr>
                <w:rFonts w:ascii="標楷體" w:eastAsia="標楷體" w:hAnsi="標楷體" w:cs="標楷體"/>
                <w:color w:val="FF0000"/>
                <w:sz w:val="24"/>
                <w:szCs w:val="24"/>
              </w:rPr>
              <w:t>﹙</w:t>
            </w:r>
            <w:proofErr w:type="gramEnd"/>
            <w:r w:rsidRPr="00500692">
              <w:rPr>
                <w:rFonts w:ascii="標楷體" w:eastAsia="標楷體" w:hAnsi="標楷體" w:cs="標楷體"/>
                <w:color w:val="FF0000"/>
                <w:sz w:val="24"/>
                <w:szCs w:val="24"/>
              </w:rPr>
              <w:t>活動重點之</w:t>
            </w:r>
            <w:proofErr w:type="gramStart"/>
            <w:r w:rsidRPr="00500692">
              <w:rPr>
                <w:rFonts w:ascii="標楷體" w:eastAsia="標楷體" w:hAnsi="標楷體" w:cs="標楷體"/>
                <w:color w:val="FF0000"/>
                <w:sz w:val="24"/>
                <w:szCs w:val="24"/>
              </w:rPr>
              <w:t>詳略</w:t>
            </w:r>
            <w:proofErr w:type="gramEnd"/>
            <w:r w:rsidRPr="00500692">
              <w:rPr>
                <w:rFonts w:ascii="標楷體" w:eastAsia="標楷體" w:hAnsi="標楷體" w:cs="標楷體"/>
                <w:color w:val="FF0000"/>
                <w:sz w:val="24"/>
                <w:szCs w:val="24"/>
              </w:rPr>
              <w:t>由各校自行斟酌決定﹚</w:t>
            </w:r>
          </w:p>
          <w:p w:rsidR="00D22AA9" w:rsidRPr="00500692" w:rsidRDefault="00D22AA9" w:rsidP="001A1539">
            <w:pPr>
              <w:jc w:val="left"/>
              <w:rPr>
                <w:rFonts w:ascii="標楷體" w:eastAsia="標楷體" w:hAnsi="標楷體" w:cs="標楷體"/>
                <w:color w:val="FF0000"/>
                <w:sz w:val="24"/>
                <w:szCs w:val="24"/>
              </w:rPr>
            </w:pPr>
            <w:r>
              <w:rPr>
                <w:rFonts w:ascii="標楷體" w:eastAsia="標楷體" w:hAnsi="標楷體" w:hint="eastAsia"/>
                <w:color w:val="7030A0"/>
                <w:sz w:val="24"/>
                <w:szCs w:val="32"/>
              </w:rPr>
              <w:t>※課程計畫中應明列活動內容，非只寫課文節次標題</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30498" w:rsidRPr="00500692" w:rsidRDefault="00A30498" w:rsidP="001A1539">
            <w:pPr>
              <w:ind w:left="317" w:hanging="317"/>
              <w:jc w:val="left"/>
              <w:rPr>
                <w:rFonts w:ascii="標楷體" w:eastAsia="標楷體" w:hAnsi="標楷體" w:cs="標楷體"/>
                <w:color w:val="FF0000"/>
                <w:sz w:val="24"/>
                <w:szCs w:val="24"/>
              </w:rPr>
            </w:pP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30498" w:rsidRPr="00500692" w:rsidRDefault="00A30498" w:rsidP="001A1539">
            <w:pPr>
              <w:ind w:left="92" w:hanging="7"/>
              <w:jc w:val="left"/>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30498" w:rsidRPr="00500692" w:rsidRDefault="00A30498" w:rsidP="001A1539">
            <w:pPr>
              <w:ind w:left="-22" w:hanging="7"/>
              <w:jc w:val="left"/>
              <w:rPr>
                <w:rFonts w:ascii="標楷體" w:eastAsia="標楷體" w:hAnsi="標楷體" w:cs="標楷體"/>
                <w:color w:val="FF0000"/>
                <w:sz w:val="24"/>
                <w:szCs w:val="24"/>
              </w:rPr>
            </w:pPr>
            <w:r w:rsidRPr="00500692">
              <w:rPr>
                <w:rFonts w:ascii="標楷體" w:eastAsia="標楷體" w:hAnsi="標楷體" w:cs="標楷體" w:hint="eastAsia"/>
                <w:color w:val="FF0000"/>
                <w:sz w:val="24"/>
                <w:szCs w:val="24"/>
              </w:rPr>
              <w:t>例</w:t>
            </w:r>
            <w:r w:rsidRPr="00500692">
              <w:rPr>
                <w:rFonts w:ascii="標楷體" w:eastAsia="標楷體" w:hAnsi="標楷體" w:cs="標楷體"/>
                <w:color w:val="FF0000"/>
                <w:sz w:val="24"/>
                <w:szCs w:val="24"/>
              </w:rPr>
              <w:t>如：</w:t>
            </w:r>
          </w:p>
          <w:p w:rsidR="00A30498" w:rsidRPr="00500692" w:rsidRDefault="00A30498" w:rsidP="001A1539">
            <w:pPr>
              <w:ind w:left="311" w:hanging="219"/>
              <w:jc w:val="left"/>
              <w:rPr>
                <w:rFonts w:ascii="標楷體" w:eastAsia="標楷體" w:hAnsi="標楷體" w:cs="標楷體"/>
                <w:color w:val="FF0000"/>
                <w:sz w:val="24"/>
                <w:szCs w:val="24"/>
              </w:rPr>
            </w:pPr>
            <w:r w:rsidRPr="00500692">
              <w:rPr>
                <w:rFonts w:ascii="標楷體" w:eastAsia="標楷體" w:hAnsi="標楷體" w:cs="標楷體"/>
                <w:color w:val="FF0000"/>
                <w:sz w:val="24"/>
                <w:szCs w:val="24"/>
              </w:rPr>
              <w:t>1.觀察記錄</w:t>
            </w:r>
          </w:p>
          <w:p w:rsidR="00A30498" w:rsidRPr="00500692" w:rsidRDefault="00A30498" w:rsidP="001A1539">
            <w:pPr>
              <w:ind w:left="311" w:hanging="219"/>
              <w:jc w:val="left"/>
              <w:rPr>
                <w:rFonts w:ascii="標楷體" w:eastAsia="標楷體" w:hAnsi="標楷體" w:cs="標楷體"/>
                <w:color w:val="FF0000"/>
                <w:sz w:val="24"/>
                <w:szCs w:val="24"/>
              </w:rPr>
            </w:pPr>
            <w:r w:rsidRPr="00500692">
              <w:rPr>
                <w:rFonts w:ascii="標楷體" w:eastAsia="標楷體" w:hAnsi="標楷體" w:cs="標楷體" w:hint="eastAsia"/>
                <w:color w:val="FF0000"/>
                <w:sz w:val="24"/>
                <w:szCs w:val="24"/>
              </w:rPr>
              <w:t>2.</w:t>
            </w:r>
            <w:r w:rsidRPr="00500692">
              <w:rPr>
                <w:rFonts w:ascii="標楷體" w:eastAsia="標楷體" w:hAnsi="標楷體" w:cs="標楷體"/>
                <w:color w:val="FF0000"/>
                <w:sz w:val="24"/>
                <w:szCs w:val="24"/>
              </w:rPr>
              <w:t>學習單</w:t>
            </w:r>
          </w:p>
          <w:p w:rsidR="00A30498" w:rsidRPr="00500692" w:rsidRDefault="00A30498" w:rsidP="001A1539">
            <w:pPr>
              <w:ind w:left="92" w:hanging="7"/>
              <w:jc w:val="left"/>
              <w:rPr>
                <w:rFonts w:ascii="標楷體" w:eastAsia="標楷體" w:hAnsi="標楷體" w:cs="標楷體"/>
                <w:color w:val="FF0000"/>
                <w:sz w:val="24"/>
                <w:szCs w:val="24"/>
              </w:rPr>
            </w:pPr>
            <w:r w:rsidRPr="00500692">
              <w:rPr>
                <w:rFonts w:ascii="標楷體" w:eastAsia="標楷體" w:hAnsi="標楷體" w:cs="標楷體" w:hint="eastAsia"/>
                <w:color w:val="FF0000"/>
                <w:sz w:val="24"/>
                <w:szCs w:val="24"/>
              </w:rPr>
              <w:t>3</w:t>
            </w:r>
            <w:r w:rsidRPr="00500692">
              <w:rPr>
                <w:rFonts w:ascii="標楷體" w:eastAsia="標楷體" w:hAnsi="標楷體" w:cs="標楷體"/>
                <w:color w:val="FF0000"/>
                <w:sz w:val="24"/>
                <w:szCs w:val="24"/>
              </w:rPr>
              <w:t>.參與態度</w:t>
            </w:r>
          </w:p>
          <w:p w:rsidR="00A30498" w:rsidRPr="00500692" w:rsidRDefault="00A30498" w:rsidP="001A1539">
            <w:pPr>
              <w:ind w:left="92" w:hanging="7"/>
              <w:jc w:val="left"/>
              <w:rPr>
                <w:rFonts w:ascii="標楷體" w:eastAsia="標楷體" w:hAnsi="標楷體" w:cs="標楷體"/>
                <w:color w:val="FF0000"/>
                <w:sz w:val="24"/>
                <w:szCs w:val="24"/>
              </w:rPr>
            </w:pPr>
            <w:r w:rsidRPr="00500692">
              <w:rPr>
                <w:rFonts w:ascii="標楷體" w:eastAsia="標楷體" w:hAnsi="標楷體" w:cs="標楷體" w:hint="eastAsia"/>
                <w:color w:val="FF0000"/>
                <w:sz w:val="24"/>
                <w:szCs w:val="24"/>
              </w:rPr>
              <w:t>4.</w:t>
            </w:r>
            <w:r w:rsidRPr="00500692">
              <w:rPr>
                <w:rFonts w:ascii="標楷體" w:eastAsia="標楷體" w:hAnsi="標楷體" w:cs="標楷體"/>
                <w:color w:val="FF0000"/>
                <w:sz w:val="24"/>
                <w:szCs w:val="24"/>
              </w:rPr>
              <w:t>合作能力</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30498" w:rsidRPr="00500692" w:rsidRDefault="00A30498" w:rsidP="001A1539">
            <w:pPr>
              <w:autoSpaceDE w:val="0"/>
              <w:autoSpaceDN w:val="0"/>
              <w:adjustRightInd w:val="0"/>
              <w:jc w:val="left"/>
              <w:rPr>
                <w:rFonts w:ascii="標楷體" w:eastAsia="標楷體" w:hAnsi="標楷體" w:cs="DFKaiShu-SB-Estd-BF"/>
                <w:color w:val="FF0000"/>
                <w:sz w:val="24"/>
                <w:szCs w:val="24"/>
              </w:rPr>
            </w:pPr>
            <w:r w:rsidRPr="00500692">
              <w:rPr>
                <w:rFonts w:ascii="標楷體" w:eastAsia="標楷體" w:hAnsi="標楷體" w:cs="DFKaiShu-SB-Estd-BF" w:hint="eastAsia"/>
                <w:color w:val="FF0000"/>
                <w:sz w:val="24"/>
                <w:szCs w:val="24"/>
              </w:rPr>
              <w:t>例如：</w:t>
            </w:r>
          </w:p>
          <w:p w:rsidR="00A30498" w:rsidRPr="00500692" w:rsidRDefault="00A30498" w:rsidP="001A1539">
            <w:pPr>
              <w:autoSpaceDE w:val="0"/>
              <w:autoSpaceDN w:val="0"/>
              <w:adjustRightInd w:val="0"/>
              <w:jc w:val="left"/>
              <w:rPr>
                <w:rFonts w:ascii="標楷體" w:eastAsia="標楷體" w:hAnsi="標楷體" w:cs="AVGmdBU"/>
                <w:color w:val="FF0000"/>
                <w:sz w:val="24"/>
                <w:szCs w:val="24"/>
              </w:rPr>
            </w:pPr>
            <w:r w:rsidRPr="00500692">
              <w:rPr>
                <w:rFonts w:ascii="標楷體" w:eastAsia="標楷體" w:hAnsi="標楷體" w:cs="AVGmdBU" w:hint="eastAsia"/>
                <w:color w:val="FF0000"/>
                <w:sz w:val="24"/>
                <w:szCs w:val="24"/>
              </w:rPr>
              <w:t>性別平等、</w:t>
            </w:r>
          </w:p>
          <w:p w:rsidR="00A30498" w:rsidRPr="00500692" w:rsidRDefault="00A30498" w:rsidP="001A1539">
            <w:pPr>
              <w:autoSpaceDE w:val="0"/>
              <w:autoSpaceDN w:val="0"/>
              <w:adjustRightInd w:val="0"/>
              <w:jc w:val="left"/>
              <w:rPr>
                <w:rFonts w:ascii="標楷體" w:eastAsia="標楷體" w:hAnsi="標楷體" w:cs="AVGmdBU"/>
                <w:color w:val="FF0000"/>
                <w:sz w:val="24"/>
                <w:szCs w:val="24"/>
              </w:rPr>
            </w:pPr>
            <w:r w:rsidRPr="00500692">
              <w:rPr>
                <w:rFonts w:ascii="標楷體" w:eastAsia="標楷體" w:hAnsi="標楷體" w:cs="AVGmdBU" w:hint="eastAsia"/>
                <w:color w:val="FF0000"/>
                <w:sz w:val="24"/>
                <w:szCs w:val="24"/>
              </w:rPr>
              <w:t>人權、環境</w:t>
            </w:r>
          </w:p>
          <w:p w:rsidR="00A30498" w:rsidRPr="00500692" w:rsidRDefault="00A30498" w:rsidP="001A1539">
            <w:pPr>
              <w:autoSpaceDE w:val="0"/>
              <w:autoSpaceDN w:val="0"/>
              <w:adjustRightInd w:val="0"/>
              <w:jc w:val="left"/>
              <w:rPr>
                <w:rFonts w:ascii="標楷體" w:eastAsia="標楷體" w:hAnsi="標楷體" w:cs="AVGmdBU"/>
                <w:color w:val="FF0000"/>
                <w:sz w:val="24"/>
                <w:szCs w:val="24"/>
              </w:rPr>
            </w:pPr>
            <w:r w:rsidRPr="00500692">
              <w:rPr>
                <w:rFonts w:ascii="標楷體" w:eastAsia="標楷體" w:hAnsi="標楷體" w:cs="AVGmdBU" w:hint="eastAsia"/>
                <w:color w:val="FF0000"/>
                <w:sz w:val="24"/>
                <w:szCs w:val="24"/>
              </w:rPr>
              <w:t>海洋、品德</w:t>
            </w:r>
          </w:p>
          <w:p w:rsidR="00A30498" w:rsidRPr="00500692" w:rsidRDefault="00A30498" w:rsidP="001A1539">
            <w:pPr>
              <w:autoSpaceDE w:val="0"/>
              <w:autoSpaceDN w:val="0"/>
              <w:adjustRightInd w:val="0"/>
              <w:jc w:val="left"/>
              <w:rPr>
                <w:rFonts w:ascii="標楷體" w:eastAsia="標楷體" w:hAnsi="標楷體" w:cs="AVGmdBU"/>
                <w:color w:val="FF0000"/>
                <w:sz w:val="24"/>
                <w:szCs w:val="24"/>
              </w:rPr>
            </w:pPr>
            <w:r w:rsidRPr="00500692">
              <w:rPr>
                <w:rFonts w:ascii="標楷體" w:eastAsia="標楷體" w:hAnsi="標楷體" w:cs="AVGmdBU" w:hint="eastAsia"/>
                <w:color w:val="FF0000"/>
                <w:sz w:val="24"/>
                <w:szCs w:val="24"/>
              </w:rPr>
              <w:t>生命、法治</w:t>
            </w:r>
          </w:p>
          <w:p w:rsidR="00A30498" w:rsidRPr="00500692" w:rsidRDefault="00A30498" w:rsidP="001A1539">
            <w:pPr>
              <w:autoSpaceDE w:val="0"/>
              <w:autoSpaceDN w:val="0"/>
              <w:adjustRightInd w:val="0"/>
              <w:jc w:val="left"/>
              <w:rPr>
                <w:rFonts w:ascii="標楷體" w:eastAsia="標楷體" w:hAnsi="標楷體" w:cs="DFKaiShu-SB-Estd-BF"/>
                <w:color w:val="FF0000"/>
                <w:sz w:val="24"/>
                <w:szCs w:val="24"/>
              </w:rPr>
            </w:pPr>
            <w:r w:rsidRPr="00500692">
              <w:rPr>
                <w:rFonts w:ascii="標楷體" w:eastAsia="標楷體" w:hAnsi="標楷體" w:cs="AVGmdBU" w:hint="eastAsia"/>
                <w:color w:val="FF0000"/>
                <w:sz w:val="24"/>
                <w:szCs w:val="24"/>
              </w:rPr>
              <w:t>科技、資</w:t>
            </w:r>
            <w:r w:rsidRPr="00500692">
              <w:rPr>
                <w:rFonts w:ascii="標楷體" w:eastAsia="標楷體" w:hAnsi="標楷體" w:cs="DFKaiShu-SB-Estd-BF" w:hint="eastAsia"/>
                <w:color w:val="FF0000"/>
                <w:sz w:val="24"/>
                <w:szCs w:val="24"/>
              </w:rPr>
              <w:t>訊</w:t>
            </w:r>
          </w:p>
          <w:p w:rsidR="00A30498" w:rsidRPr="00500692" w:rsidRDefault="00A30498" w:rsidP="001A1539">
            <w:pPr>
              <w:autoSpaceDE w:val="0"/>
              <w:autoSpaceDN w:val="0"/>
              <w:adjustRightInd w:val="0"/>
              <w:jc w:val="left"/>
              <w:rPr>
                <w:rFonts w:ascii="標楷體" w:eastAsia="標楷體" w:hAnsi="標楷體" w:cs="DFKaiShu-SB-Estd-BF"/>
                <w:color w:val="FF0000"/>
                <w:sz w:val="24"/>
                <w:szCs w:val="24"/>
              </w:rPr>
            </w:pPr>
            <w:r w:rsidRPr="00500692">
              <w:rPr>
                <w:rFonts w:ascii="標楷體" w:eastAsia="標楷體" w:hAnsi="標楷體" w:cs="DFKaiShu-SB-Estd-BF" w:hint="eastAsia"/>
                <w:color w:val="FF0000"/>
                <w:sz w:val="24"/>
                <w:szCs w:val="24"/>
              </w:rPr>
              <w:t>能源、安全</w:t>
            </w:r>
          </w:p>
          <w:p w:rsidR="00A30498" w:rsidRPr="00500692" w:rsidRDefault="00A30498" w:rsidP="001A1539">
            <w:pPr>
              <w:autoSpaceDE w:val="0"/>
              <w:autoSpaceDN w:val="0"/>
              <w:adjustRightInd w:val="0"/>
              <w:jc w:val="left"/>
              <w:rPr>
                <w:rFonts w:ascii="標楷體" w:eastAsia="標楷體" w:hAnsi="標楷體" w:cs="DFKaiShu-SB-Estd-BF"/>
                <w:color w:val="FF0000"/>
                <w:sz w:val="24"/>
                <w:szCs w:val="24"/>
              </w:rPr>
            </w:pPr>
            <w:r w:rsidRPr="00500692">
              <w:rPr>
                <w:rFonts w:ascii="標楷體" w:eastAsia="標楷體" w:hAnsi="標楷體" w:cs="DFKaiShu-SB-Estd-BF" w:hint="eastAsia"/>
                <w:color w:val="FF0000"/>
                <w:sz w:val="24"/>
                <w:szCs w:val="24"/>
              </w:rPr>
              <w:t>防災、</w:t>
            </w:r>
          </w:p>
          <w:p w:rsidR="00A30498" w:rsidRPr="00500692" w:rsidRDefault="00A30498" w:rsidP="001A1539">
            <w:pPr>
              <w:autoSpaceDE w:val="0"/>
              <w:autoSpaceDN w:val="0"/>
              <w:adjustRightInd w:val="0"/>
              <w:jc w:val="left"/>
              <w:rPr>
                <w:rFonts w:ascii="標楷體" w:eastAsia="標楷體" w:hAnsi="標楷體" w:cs="DFKaiShu-SB-Estd-BF"/>
                <w:color w:val="FF0000"/>
                <w:sz w:val="24"/>
                <w:szCs w:val="24"/>
              </w:rPr>
            </w:pPr>
            <w:r w:rsidRPr="00500692">
              <w:rPr>
                <w:rFonts w:ascii="標楷體" w:eastAsia="標楷體" w:hAnsi="標楷體" w:cs="DFKaiShu-SB-Estd-BF" w:hint="eastAsia"/>
                <w:color w:val="FF0000"/>
                <w:sz w:val="24"/>
                <w:szCs w:val="24"/>
              </w:rPr>
              <w:t>家庭教育、</w:t>
            </w:r>
          </w:p>
          <w:p w:rsidR="00A30498" w:rsidRPr="00500692" w:rsidRDefault="00A30498" w:rsidP="001A1539">
            <w:pPr>
              <w:autoSpaceDE w:val="0"/>
              <w:autoSpaceDN w:val="0"/>
              <w:adjustRightInd w:val="0"/>
              <w:jc w:val="left"/>
              <w:rPr>
                <w:rFonts w:ascii="標楷體" w:eastAsia="標楷體" w:hAnsi="標楷體" w:cs="DFKaiShu-SB-Estd-BF"/>
                <w:color w:val="FF0000"/>
                <w:sz w:val="24"/>
                <w:szCs w:val="24"/>
              </w:rPr>
            </w:pPr>
            <w:r w:rsidRPr="00500692">
              <w:rPr>
                <w:rFonts w:ascii="標楷體" w:eastAsia="標楷體" w:hAnsi="標楷體" w:cs="DFKaiShu-SB-Estd-BF" w:hint="eastAsia"/>
                <w:color w:val="FF0000"/>
                <w:sz w:val="24"/>
                <w:szCs w:val="24"/>
              </w:rPr>
              <w:t>生涯規劃、</w:t>
            </w:r>
          </w:p>
          <w:p w:rsidR="00A30498" w:rsidRPr="00500692" w:rsidRDefault="00A30498" w:rsidP="001A1539">
            <w:pPr>
              <w:autoSpaceDE w:val="0"/>
              <w:autoSpaceDN w:val="0"/>
              <w:adjustRightInd w:val="0"/>
              <w:jc w:val="left"/>
              <w:rPr>
                <w:rFonts w:ascii="標楷體" w:eastAsia="標楷體" w:hAnsi="標楷體" w:cs="DFKaiShu-SB-Estd-BF"/>
                <w:color w:val="FF0000"/>
                <w:sz w:val="24"/>
                <w:szCs w:val="24"/>
              </w:rPr>
            </w:pPr>
            <w:r w:rsidRPr="00500692">
              <w:rPr>
                <w:rFonts w:ascii="標楷體" w:eastAsia="標楷體" w:hAnsi="標楷體" w:cs="DFKaiShu-SB-Estd-BF" w:hint="eastAsia"/>
                <w:color w:val="FF0000"/>
                <w:sz w:val="24"/>
                <w:szCs w:val="24"/>
              </w:rPr>
              <w:t>多元文化、</w:t>
            </w:r>
          </w:p>
          <w:p w:rsidR="00A30498" w:rsidRPr="00500692" w:rsidRDefault="00A30498" w:rsidP="001A1539">
            <w:pPr>
              <w:autoSpaceDE w:val="0"/>
              <w:autoSpaceDN w:val="0"/>
              <w:adjustRightInd w:val="0"/>
              <w:jc w:val="left"/>
              <w:rPr>
                <w:rFonts w:ascii="標楷體" w:eastAsia="標楷體" w:hAnsi="標楷體" w:cs="AVGmdBU"/>
                <w:color w:val="FF0000"/>
                <w:sz w:val="24"/>
                <w:szCs w:val="24"/>
              </w:rPr>
            </w:pPr>
            <w:r w:rsidRPr="00500692">
              <w:rPr>
                <w:rFonts w:ascii="標楷體" w:eastAsia="標楷體" w:hAnsi="標楷體" w:cs="DFKaiShu-SB-Estd-BF" w:hint="eastAsia"/>
                <w:color w:val="FF0000"/>
                <w:sz w:val="24"/>
                <w:szCs w:val="24"/>
              </w:rPr>
              <w:t>閱</w:t>
            </w:r>
            <w:r w:rsidRPr="00500692">
              <w:rPr>
                <w:rFonts w:ascii="標楷體" w:eastAsia="標楷體" w:hAnsi="標楷體" w:cs="新細明體" w:hint="eastAsia"/>
                <w:color w:val="FF0000"/>
                <w:sz w:val="24"/>
                <w:szCs w:val="24"/>
              </w:rPr>
              <w:t>讀</w:t>
            </w:r>
            <w:r w:rsidRPr="00500692">
              <w:rPr>
                <w:rFonts w:ascii="標楷體" w:eastAsia="標楷體" w:hAnsi="標楷體" w:cs="AVGmdBU" w:hint="eastAsia"/>
                <w:color w:val="FF0000"/>
                <w:sz w:val="24"/>
                <w:szCs w:val="24"/>
              </w:rPr>
              <w:t>素養、</w:t>
            </w:r>
          </w:p>
          <w:p w:rsidR="00A30498" w:rsidRPr="00500692" w:rsidRDefault="00A30498" w:rsidP="001A1539">
            <w:pPr>
              <w:autoSpaceDE w:val="0"/>
              <w:autoSpaceDN w:val="0"/>
              <w:adjustRightInd w:val="0"/>
              <w:jc w:val="left"/>
              <w:rPr>
                <w:rFonts w:ascii="標楷體" w:eastAsia="標楷體" w:hAnsi="標楷體" w:cs="AVGmdBU"/>
                <w:color w:val="FF0000"/>
                <w:sz w:val="24"/>
                <w:szCs w:val="24"/>
              </w:rPr>
            </w:pPr>
            <w:r w:rsidRPr="00500692">
              <w:rPr>
                <w:rFonts w:ascii="標楷體" w:eastAsia="標楷體" w:hAnsi="標楷體" w:cs="AVGmdBU" w:hint="eastAsia"/>
                <w:color w:val="FF0000"/>
                <w:sz w:val="24"/>
                <w:szCs w:val="24"/>
              </w:rPr>
              <w:t>戶外教育、</w:t>
            </w:r>
          </w:p>
          <w:p w:rsidR="00A30498" w:rsidRPr="00500692" w:rsidRDefault="00A30498" w:rsidP="001A1539">
            <w:pPr>
              <w:autoSpaceDE w:val="0"/>
              <w:autoSpaceDN w:val="0"/>
              <w:adjustRightInd w:val="0"/>
              <w:jc w:val="left"/>
              <w:rPr>
                <w:rFonts w:ascii="標楷體" w:eastAsia="標楷體" w:hAnsi="標楷體" w:cs="DFKaiShu-SB-Estd-BF"/>
                <w:color w:val="FF0000"/>
                <w:sz w:val="24"/>
                <w:szCs w:val="24"/>
              </w:rPr>
            </w:pPr>
            <w:r w:rsidRPr="00500692">
              <w:rPr>
                <w:rFonts w:ascii="標楷體" w:eastAsia="標楷體" w:hAnsi="標楷體" w:cs="AVGmdBU" w:hint="eastAsia"/>
                <w:color w:val="FF0000"/>
                <w:sz w:val="24"/>
                <w:szCs w:val="24"/>
              </w:rPr>
              <w:t>國</w:t>
            </w:r>
            <w:r w:rsidRPr="00500692">
              <w:rPr>
                <w:rFonts w:ascii="標楷體" w:eastAsia="標楷體" w:hAnsi="標楷體" w:cs="DFKaiShu-SB-Estd-BF" w:hint="eastAsia"/>
                <w:color w:val="FF0000"/>
                <w:sz w:val="24"/>
                <w:szCs w:val="24"/>
              </w:rPr>
              <w:t>際教育、</w:t>
            </w:r>
          </w:p>
          <w:p w:rsidR="00A30498" w:rsidRPr="00500692" w:rsidRDefault="00A30498" w:rsidP="001A1539">
            <w:pPr>
              <w:autoSpaceDE w:val="0"/>
              <w:autoSpaceDN w:val="0"/>
              <w:adjustRightInd w:val="0"/>
              <w:jc w:val="left"/>
              <w:rPr>
                <w:rFonts w:ascii="標楷體" w:eastAsia="標楷體" w:hAnsi="標楷體" w:cs="標楷體"/>
                <w:sz w:val="24"/>
                <w:szCs w:val="24"/>
              </w:rPr>
            </w:pPr>
            <w:r w:rsidRPr="00500692">
              <w:rPr>
                <w:rFonts w:ascii="標楷體" w:eastAsia="標楷體" w:hAnsi="標楷體" w:cs="DFKaiShu-SB-Estd-BF" w:hint="eastAsia"/>
                <w:color w:val="FF0000"/>
                <w:sz w:val="24"/>
                <w:szCs w:val="24"/>
              </w:rPr>
              <w:t>原住民族教育</w:t>
            </w:r>
          </w:p>
        </w:tc>
        <w:tc>
          <w:tcPr>
            <w:tcW w:w="1642" w:type="dxa"/>
            <w:tcBorders>
              <w:top w:val="single" w:sz="8" w:space="0" w:color="000000"/>
              <w:bottom w:val="single" w:sz="8" w:space="0" w:color="000000"/>
              <w:right w:val="single" w:sz="8" w:space="0" w:color="000000"/>
            </w:tcBorders>
          </w:tcPr>
          <w:p w:rsidR="00A30498" w:rsidRPr="00500692" w:rsidRDefault="00A30498" w:rsidP="001A1539">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sidR="00C66F2A">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A30498" w:rsidRPr="00500692" w:rsidRDefault="00A30498" w:rsidP="001A1539">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A30498" w:rsidRPr="00500692" w:rsidRDefault="00A30498" w:rsidP="001A1539">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A30498" w:rsidRPr="00500692" w:rsidRDefault="00A30498" w:rsidP="001A1539">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A30498" w:rsidRPr="00500692" w:rsidRDefault="00A30498" w:rsidP="001A1539">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C25E0" w:rsidTr="001C25E0">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C25E0" w:rsidRDefault="001C25E0" w:rsidP="001C25E0">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proofErr w:type="gramStart"/>
            <w:r w:rsidRPr="000029BD">
              <w:rPr>
                <w:rFonts w:ascii="標楷體" w:eastAsia="標楷體" w:hAnsi="標楷體" w:cs="標楷體" w:hint="eastAsia"/>
                <w:color w:val="auto"/>
                <w:sz w:val="24"/>
                <w:szCs w:val="24"/>
              </w:rPr>
              <w:t>週</w:t>
            </w:r>
            <w:proofErr w:type="gramEnd"/>
          </w:p>
          <w:p w:rsidR="001C25E0" w:rsidRDefault="001C25E0" w:rsidP="001C25E0">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2/11</w:t>
            </w:r>
          </w:p>
          <w:p w:rsidR="001C25E0" w:rsidRDefault="001C25E0" w:rsidP="001C25E0">
            <w:pPr>
              <w:ind w:firstLine="0"/>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1C25E0" w:rsidRDefault="001C25E0" w:rsidP="001C25E0">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2/12</w:t>
            </w:r>
          </w:p>
          <w:p w:rsidR="001C25E0" w:rsidRPr="000F79EC" w:rsidRDefault="001C25E0" w:rsidP="001C25E0">
            <w:pPr>
              <w:ind w:firstLine="0"/>
              <w:jc w:val="center"/>
              <w:rPr>
                <w:rFonts w:ascii="標楷體" w:eastAsia="標楷體" w:hAnsi="標楷體" w:cs="標楷體"/>
                <w:color w:val="auto"/>
                <w:sz w:val="24"/>
                <w:szCs w:val="24"/>
              </w:rPr>
            </w:pPr>
            <w:r w:rsidRPr="005573F6">
              <w:rPr>
                <w:rFonts w:ascii="標楷體" w:eastAsia="標楷體" w:hAnsi="標楷體" w:cs="標楷體" w:hint="eastAsia"/>
                <w:color w:val="auto"/>
                <w:sz w:val="24"/>
                <w:szCs w:val="24"/>
              </w:rPr>
              <w:t>(2/11開學)</w:t>
            </w:r>
          </w:p>
        </w:tc>
        <w:tc>
          <w:tcPr>
            <w:tcW w:w="1701" w:type="dxa"/>
            <w:tcBorders>
              <w:top w:val="single" w:sz="8" w:space="0" w:color="000000"/>
              <w:left w:val="single" w:sz="8" w:space="0" w:color="000000"/>
              <w:bottom w:val="single" w:sz="8" w:space="0" w:color="000000"/>
              <w:right w:val="single" w:sz="8" w:space="0" w:color="000000"/>
            </w:tcBorders>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公De-Ⅳ-1科技發展如何改變我們的日常生活？</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公De-Ⅳ-2科技發展對中學生參與公共事務有什麼影響？</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hint="eastAsia"/>
                <w:bCs/>
                <w:snapToGrid w:val="0"/>
                <w:color w:val="auto"/>
                <w:sz w:val="24"/>
                <w:szCs w:val="24"/>
              </w:rPr>
              <w:t>公</w:t>
            </w:r>
            <w:proofErr w:type="spellStart"/>
            <w:r w:rsidRPr="00964D9F">
              <w:rPr>
                <w:rFonts w:ascii="標楷體" w:eastAsia="標楷體" w:hAnsi="標楷體" w:hint="eastAsia"/>
                <w:bCs/>
                <w:snapToGrid w:val="0"/>
                <w:color w:val="auto"/>
                <w:sz w:val="24"/>
                <w:szCs w:val="24"/>
              </w:rPr>
              <w:t>Bj</w:t>
            </w:r>
            <w:proofErr w:type="spellEnd"/>
            <w:r w:rsidRPr="00964D9F">
              <w:rPr>
                <w:rFonts w:ascii="標楷體" w:eastAsia="標楷體" w:hAnsi="標楷體" w:hint="eastAsia"/>
                <w:bCs/>
                <w:snapToGrid w:val="0"/>
                <w:color w:val="auto"/>
                <w:sz w:val="24"/>
                <w:szCs w:val="24"/>
              </w:rPr>
              <w:t>-Ⅳ-4智慧財產權為什麼需要保障？日常生活中，如何合理使用他人的著作？</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社1a-Ⅳ-1 發覺生活經驗或社會現象與社會領域內容知識的關係。</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社1b-Ⅳ-1 應用社會領域內容知識解析生活經驗或社會現象。</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社2c-Ⅳ-2 珍視重要的公民價值並願意付諸行動。</w:t>
            </w:r>
          </w:p>
          <w:p w:rsidR="001C25E0" w:rsidRPr="00964D9F" w:rsidRDefault="001C25E0" w:rsidP="001C25E0">
            <w:pPr>
              <w:pStyle w:val="Web"/>
              <w:spacing w:before="0" w:beforeAutospacing="0" w:after="0" w:afterAutospacing="0" w:line="260" w:lineRule="exact"/>
              <w:rPr>
                <w:rFonts w:ascii="標楷體" w:eastAsia="標楷體" w:hAnsi="標楷體" w:cs="Times New Roman"/>
                <w:bCs/>
                <w:snapToGrid w:val="0"/>
              </w:rPr>
            </w:pPr>
            <w:r w:rsidRPr="00964D9F">
              <w:rPr>
                <w:rFonts w:ascii="標楷體" w:eastAsia="標楷體" w:hAnsi="標楷體" w:cs="標楷體" w:hint="eastAsia"/>
                <w:bCs/>
                <w:snapToGrid w:val="0"/>
              </w:rPr>
              <w:t>社3a-Ⅳ-1 發現不同時空脈絡中的人類生活問題，並進行探究。</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第三篇全球關連</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第一章科技發展</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1.說明科技如何改變人類在食衣住行各方便的生活。</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2.說明科技如何改變學生的教育學習。</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3.說明生物科技如何改變人類生活。</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4.說明科技帶來的資訊風險，說明我們該如何強化</w:t>
            </w:r>
            <w:proofErr w:type="gramStart"/>
            <w:r w:rsidRPr="00964D9F">
              <w:rPr>
                <w:rFonts w:ascii="標楷體" w:eastAsia="標楷體" w:hAnsi="標楷體" w:cs="標楷體" w:hint="eastAsia"/>
                <w:bCs/>
                <w:snapToGrid w:val="0"/>
                <w:color w:val="auto"/>
                <w:sz w:val="24"/>
                <w:szCs w:val="24"/>
              </w:rPr>
              <w:t>媒體識讀能力</w:t>
            </w:r>
            <w:proofErr w:type="gramEnd"/>
            <w:r w:rsidRPr="00964D9F">
              <w:rPr>
                <w:rFonts w:ascii="標楷體" w:eastAsia="標楷體" w:hAnsi="標楷體" w:cs="標楷體" w:hint="eastAsia"/>
                <w:bCs/>
                <w:snapToGrid w:val="0"/>
                <w:color w:val="auto"/>
                <w:sz w:val="24"/>
                <w:szCs w:val="24"/>
              </w:rPr>
              <w:t>，避免成為錯誤訊息的傳遞者。</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5.說明智慧財產權，說明我國如何以著作權法、專利法及商標法保障智慧財產權。</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center"/>
              <w:rPr>
                <w:rFonts w:ascii="標楷體" w:eastAsia="標楷體" w:hAnsi="標楷體"/>
                <w:sz w:val="24"/>
                <w:szCs w:val="24"/>
              </w:rPr>
            </w:pPr>
            <w:r w:rsidRPr="00964D9F">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2D9F" w:rsidRPr="002A2D9F" w:rsidRDefault="002A2D9F" w:rsidP="002A2D9F">
            <w:pPr>
              <w:pStyle w:val="aff0"/>
              <w:widowControl w:val="0"/>
              <w:numPr>
                <w:ilvl w:val="0"/>
                <w:numId w:val="35"/>
              </w:numPr>
              <w:spacing w:line="260" w:lineRule="exact"/>
              <w:ind w:leftChars="0"/>
              <w:rPr>
                <w:rFonts w:ascii="標楷體" w:eastAsia="標楷體" w:hAnsi="標楷體"/>
                <w:bCs/>
                <w:snapToGrid w:val="0"/>
                <w:color w:val="auto"/>
                <w:sz w:val="24"/>
                <w:szCs w:val="24"/>
              </w:rPr>
            </w:pPr>
            <w:r>
              <w:rPr>
                <w:rFonts w:ascii="標楷體" w:eastAsia="標楷體" w:hAnsi="標楷體" w:hint="eastAsia"/>
                <w:color w:val="auto"/>
                <w:sz w:val="24"/>
                <w:szCs w:val="24"/>
              </w:rPr>
              <w:t>班級LINE群組創建</w:t>
            </w:r>
          </w:p>
          <w:p w:rsidR="002A2D9F" w:rsidRPr="002A2D9F" w:rsidRDefault="002A2D9F" w:rsidP="002A2D9F">
            <w:pPr>
              <w:pStyle w:val="aff0"/>
              <w:widowControl w:val="0"/>
              <w:numPr>
                <w:ilvl w:val="0"/>
                <w:numId w:val="35"/>
              </w:numPr>
              <w:spacing w:line="260" w:lineRule="exact"/>
              <w:ind w:leftChars="0"/>
              <w:rPr>
                <w:rFonts w:ascii="標楷體" w:eastAsia="標楷體" w:hAnsi="標楷體"/>
                <w:bCs/>
                <w:snapToGrid w:val="0"/>
                <w:color w:val="auto"/>
                <w:sz w:val="24"/>
                <w:szCs w:val="24"/>
              </w:rPr>
            </w:pPr>
            <w:r w:rsidRPr="002A2D9F">
              <w:rPr>
                <w:rFonts w:ascii="標楷體" w:eastAsia="標楷體" w:hAnsi="標楷體" w:hint="eastAsia"/>
                <w:color w:val="auto"/>
                <w:sz w:val="24"/>
                <w:szCs w:val="24"/>
              </w:rPr>
              <w:t>GOOGLE MEETING網路上課說明及測試</w:t>
            </w:r>
          </w:p>
          <w:p w:rsidR="001C25E0" w:rsidRPr="002A2D9F" w:rsidRDefault="001C25E0" w:rsidP="002A2D9F">
            <w:pPr>
              <w:pStyle w:val="aff0"/>
              <w:widowControl w:val="0"/>
              <w:numPr>
                <w:ilvl w:val="0"/>
                <w:numId w:val="35"/>
              </w:numPr>
              <w:spacing w:line="260" w:lineRule="exact"/>
              <w:ind w:leftChars="0"/>
              <w:rPr>
                <w:rFonts w:ascii="標楷體" w:eastAsia="標楷體" w:hAnsi="標楷體"/>
                <w:bCs/>
                <w:snapToGrid w:val="0"/>
                <w:color w:val="auto"/>
                <w:sz w:val="24"/>
                <w:szCs w:val="24"/>
              </w:rPr>
            </w:pPr>
            <w:r w:rsidRPr="002A2D9F">
              <w:rPr>
                <w:rFonts w:ascii="標楷體" w:eastAsia="標楷體" w:hAnsi="標楷體" w:cs="標楷體" w:hint="eastAsia"/>
                <w:color w:val="auto"/>
                <w:sz w:val="24"/>
                <w:szCs w:val="24"/>
              </w:rPr>
              <w:t>數位時代網站有關AI的相關報導文章</w:t>
            </w:r>
          </w:p>
          <w:p w:rsidR="001C25E0" w:rsidRPr="002A2D9F" w:rsidRDefault="001C25E0" w:rsidP="002A2D9F">
            <w:pPr>
              <w:pStyle w:val="aff0"/>
              <w:widowControl w:val="0"/>
              <w:numPr>
                <w:ilvl w:val="0"/>
                <w:numId w:val="35"/>
              </w:numPr>
              <w:spacing w:line="260" w:lineRule="exact"/>
              <w:ind w:leftChars="0"/>
              <w:rPr>
                <w:rFonts w:ascii="標楷體" w:eastAsia="標楷體" w:hAnsi="標楷體"/>
                <w:bCs/>
                <w:snapToGrid w:val="0"/>
                <w:color w:val="auto"/>
                <w:sz w:val="24"/>
                <w:szCs w:val="24"/>
              </w:rPr>
            </w:pPr>
            <w:r w:rsidRPr="002A2D9F">
              <w:rPr>
                <w:rFonts w:ascii="標楷體" w:eastAsia="標楷體" w:hAnsi="標楷體" w:cs="標楷體" w:hint="eastAsia"/>
                <w:color w:val="auto"/>
                <w:sz w:val="24"/>
                <w:szCs w:val="24"/>
              </w:rPr>
              <w:t>經濟部智慧財產局</w:t>
            </w:r>
          </w:p>
          <w:p w:rsidR="001C25E0" w:rsidRPr="002A2D9F" w:rsidRDefault="001C25E0" w:rsidP="002A2D9F">
            <w:pPr>
              <w:pStyle w:val="aff0"/>
              <w:widowControl w:val="0"/>
              <w:numPr>
                <w:ilvl w:val="0"/>
                <w:numId w:val="35"/>
              </w:numPr>
              <w:spacing w:line="260" w:lineRule="exact"/>
              <w:ind w:leftChars="0"/>
              <w:rPr>
                <w:rFonts w:ascii="標楷體" w:eastAsia="標楷體" w:hAnsi="標楷體"/>
                <w:bCs/>
                <w:snapToGrid w:val="0"/>
                <w:color w:val="auto"/>
                <w:sz w:val="24"/>
                <w:szCs w:val="24"/>
              </w:rPr>
            </w:pPr>
            <w:proofErr w:type="gramStart"/>
            <w:r w:rsidRPr="002A2D9F">
              <w:rPr>
                <w:rFonts w:ascii="標楷體" w:eastAsia="標楷體" w:hAnsi="標楷體" w:cs="標楷體" w:hint="eastAsia"/>
                <w:color w:val="auto"/>
                <w:sz w:val="24"/>
                <w:szCs w:val="24"/>
              </w:rPr>
              <w:t>維基百</w:t>
            </w:r>
            <w:proofErr w:type="gramEnd"/>
            <w:r w:rsidRPr="002A2D9F">
              <w:rPr>
                <w:rFonts w:ascii="標楷體" w:eastAsia="標楷體" w:hAnsi="標楷體" w:cs="標楷體" w:hint="eastAsia"/>
                <w:color w:val="auto"/>
                <w:sz w:val="24"/>
                <w:szCs w:val="24"/>
              </w:rPr>
              <w:t>科：智慧財產權</w:t>
            </w:r>
          </w:p>
          <w:p w:rsidR="002A2D9F" w:rsidRPr="00964D9F" w:rsidRDefault="002A2D9F" w:rsidP="002A2D9F">
            <w:pPr>
              <w:spacing w:line="260" w:lineRule="exact"/>
              <w:ind w:firstLine="0"/>
              <w:jc w:val="left"/>
              <w:rPr>
                <w:rFonts w:ascii="標楷體" w:eastAsia="標楷體" w:hAnsi="標楷體"/>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1.資料蒐集與整理</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2.課堂問答</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3.命題系統光碟</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4.課堂問答</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5.心得報告</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6.習作評量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Cs/>
                <w:snapToGrid w:val="0"/>
                <w:sz w:val="24"/>
                <w:szCs w:val="24"/>
              </w:rPr>
            </w:pPr>
          </w:p>
        </w:tc>
        <w:tc>
          <w:tcPr>
            <w:tcW w:w="1642" w:type="dxa"/>
            <w:tcBorders>
              <w:top w:val="single" w:sz="8" w:space="0" w:color="000000"/>
              <w:bottom w:val="single" w:sz="8" w:space="0" w:color="000000"/>
              <w:right w:val="single" w:sz="8" w:space="0" w:color="000000"/>
            </w:tcBorders>
          </w:tcPr>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1C25E0" w:rsidRPr="00500692" w:rsidRDefault="001C25E0" w:rsidP="001C25E0">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1C25E0" w:rsidRPr="00500692" w:rsidRDefault="001C25E0" w:rsidP="001C25E0">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1C25E0" w:rsidRDefault="001C25E0" w:rsidP="001C25E0">
            <w:pPr>
              <w:ind w:left="-22" w:hanging="7"/>
              <w:jc w:val="left"/>
              <w:rPr>
                <w:rFonts w:ascii="標楷體" w:eastAsia="標楷體" w:hAnsi="標楷體" w:cs="標楷體"/>
                <w:color w:val="FF0000"/>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C25E0" w:rsidTr="001C25E0">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C25E0" w:rsidRDefault="001C25E0" w:rsidP="001C25E0">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2</w:t>
            </w:r>
            <w:proofErr w:type="gramStart"/>
            <w:r w:rsidRPr="000029BD">
              <w:rPr>
                <w:rFonts w:ascii="標楷體" w:eastAsia="標楷體" w:hAnsi="標楷體" w:cs="標楷體" w:hint="eastAsia"/>
                <w:color w:val="auto"/>
                <w:sz w:val="24"/>
                <w:szCs w:val="24"/>
              </w:rPr>
              <w:t>週</w:t>
            </w:r>
            <w:proofErr w:type="gramEnd"/>
          </w:p>
          <w:p w:rsidR="001C25E0" w:rsidRDefault="001C25E0" w:rsidP="001C25E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2/13</w:t>
            </w:r>
          </w:p>
          <w:p w:rsidR="001C25E0" w:rsidRDefault="001C25E0" w:rsidP="001C25E0">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1C25E0" w:rsidRPr="00500692" w:rsidRDefault="001C25E0" w:rsidP="001C25E0">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2/19</w:t>
            </w:r>
          </w:p>
        </w:tc>
        <w:tc>
          <w:tcPr>
            <w:tcW w:w="1701" w:type="dxa"/>
            <w:tcBorders>
              <w:top w:val="single" w:sz="8" w:space="0" w:color="000000"/>
              <w:left w:val="single" w:sz="8" w:space="0" w:color="000000"/>
              <w:bottom w:val="single" w:sz="8" w:space="0" w:color="000000"/>
              <w:right w:val="single" w:sz="8" w:space="0" w:color="000000"/>
            </w:tcBorders>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公De-Ⅳ-1科技發展如何改變我們的日常生活？</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公De-Ⅳ-2科技發展對中學生參與公共事務有什麼影響？</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hint="eastAsia"/>
                <w:bCs/>
                <w:snapToGrid w:val="0"/>
                <w:color w:val="auto"/>
                <w:sz w:val="24"/>
                <w:szCs w:val="24"/>
              </w:rPr>
              <w:t>公</w:t>
            </w:r>
            <w:proofErr w:type="spellStart"/>
            <w:r w:rsidRPr="00964D9F">
              <w:rPr>
                <w:rFonts w:ascii="標楷體" w:eastAsia="標楷體" w:hAnsi="標楷體" w:hint="eastAsia"/>
                <w:bCs/>
                <w:snapToGrid w:val="0"/>
                <w:color w:val="auto"/>
                <w:sz w:val="24"/>
                <w:szCs w:val="24"/>
              </w:rPr>
              <w:t>Bj</w:t>
            </w:r>
            <w:proofErr w:type="spellEnd"/>
            <w:r w:rsidRPr="00964D9F">
              <w:rPr>
                <w:rFonts w:ascii="標楷體" w:eastAsia="標楷體" w:hAnsi="標楷體" w:hint="eastAsia"/>
                <w:bCs/>
                <w:snapToGrid w:val="0"/>
                <w:color w:val="auto"/>
                <w:sz w:val="24"/>
                <w:szCs w:val="24"/>
              </w:rPr>
              <w:t>-Ⅳ-4智慧財產權為什麼需要保障？日常生活中，如何合理使用他人的著作？</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社1a-Ⅳ-1 發覺生活經驗或社會現象與社會領域內容知識的關係。</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社1b-Ⅳ-1 應用社會領域內容知識解析生活經驗或社會現象。</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社2c-Ⅳ-2 珍視重要的公民價值並願意付諸行動。</w:t>
            </w:r>
          </w:p>
          <w:p w:rsidR="001C25E0" w:rsidRPr="00964D9F" w:rsidRDefault="001C25E0" w:rsidP="001C25E0">
            <w:pPr>
              <w:pStyle w:val="Web"/>
              <w:spacing w:before="0" w:beforeAutospacing="0" w:after="0" w:afterAutospacing="0" w:line="260" w:lineRule="exact"/>
              <w:rPr>
                <w:rFonts w:ascii="標楷體" w:eastAsia="標楷體" w:hAnsi="標楷體" w:cs="Times New Roman"/>
                <w:bCs/>
                <w:snapToGrid w:val="0"/>
              </w:rPr>
            </w:pPr>
            <w:r w:rsidRPr="00964D9F">
              <w:rPr>
                <w:rFonts w:ascii="標楷體" w:eastAsia="標楷體" w:hAnsi="標楷體" w:cs="標楷體" w:hint="eastAsia"/>
                <w:bCs/>
                <w:snapToGrid w:val="0"/>
              </w:rPr>
              <w:t>社3a-Ⅳ-1 發現不同時空脈絡中的人類生活問題，並進行探究。</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第三篇全球關連</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第一章科技發展</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1.說明科技如何改變人類在食衣住行各方便的生活。</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2.說明科技如何改變學生的教育學習。</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3.說明生物科技如何改變人類生活。</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4.說明科技帶來的資訊風險，說明我們該如何強化</w:t>
            </w:r>
            <w:proofErr w:type="gramStart"/>
            <w:r w:rsidRPr="00964D9F">
              <w:rPr>
                <w:rFonts w:ascii="標楷體" w:eastAsia="標楷體" w:hAnsi="標楷體" w:cs="標楷體" w:hint="eastAsia"/>
                <w:bCs/>
                <w:snapToGrid w:val="0"/>
                <w:color w:val="auto"/>
                <w:sz w:val="24"/>
                <w:szCs w:val="24"/>
              </w:rPr>
              <w:t>媒體識讀能力</w:t>
            </w:r>
            <w:proofErr w:type="gramEnd"/>
            <w:r w:rsidRPr="00964D9F">
              <w:rPr>
                <w:rFonts w:ascii="標楷體" w:eastAsia="標楷體" w:hAnsi="標楷體" w:cs="標楷體" w:hint="eastAsia"/>
                <w:bCs/>
                <w:snapToGrid w:val="0"/>
                <w:color w:val="auto"/>
                <w:sz w:val="24"/>
                <w:szCs w:val="24"/>
              </w:rPr>
              <w:t>，避免成為錯誤訊息的傳遞者。</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5.說明智慧財產權，說明我國如何以著作權法、專利法及商標法保障智慧財產權。</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center"/>
              <w:rPr>
                <w:rFonts w:ascii="標楷體" w:eastAsia="標楷體" w:hAnsi="標楷體"/>
                <w:sz w:val="24"/>
                <w:szCs w:val="24"/>
              </w:rPr>
            </w:pPr>
            <w:r w:rsidRPr="00964D9F">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1.數位時代網站有關AI的相關報導文章</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2.經濟部智慧財產局</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3.</w:t>
            </w:r>
            <w:proofErr w:type="gramStart"/>
            <w:r w:rsidRPr="00964D9F">
              <w:rPr>
                <w:rFonts w:ascii="標楷體" w:eastAsia="標楷體" w:hAnsi="標楷體" w:cs="標楷體" w:hint="eastAsia"/>
                <w:color w:val="auto"/>
                <w:sz w:val="24"/>
                <w:szCs w:val="24"/>
              </w:rPr>
              <w:t>維基百</w:t>
            </w:r>
            <w:proofErr w:type="gramEnd"/>
            <w:r w:rsidRPr="00964D9F">
              <w:rPr>
                <w:rFonts w:ascii="標楷體" w:eastAsia="標楷體" w:hAnsi="標楷體" w:cs="標楷體" w:hint="eastAsia"/>
                <w:color w:val="auto"/>
                <w:sz w:val="24"/>
                <w:szCs w:val="24"/>
              </w:rPr>
              <w:t>科：智慧財產權</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1.資料蒐集與整理</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2.課堂問答</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3.命題系統光碟</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4.課堂問答</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5.心得報告</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6.習作評量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Cs/>
                <w:snapToGrid w:val="0"/>
                <w:sz w:val="24"/>
                <w:szCs w:val="24"/>
              </w:rPr>
            </w:pPr>
          </w:p>
        </w:tc>
        <w:tc>
          <w:tcPr>
            <w:tcW w:w="1642" w:type="dxa"/>
            <w:tcBorders>
              <w:top w:val="single" w:sz="8" w:space="0" w:color="000000"/>
              <w:bottom w:val="single" w:sz="8" w:space="0" w:color="000000"/>
              <w:right w:val="single" w:sz="8" w:space="0" w:color="000000"/>
            </w:tcBorders>
          </w:tcPr>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1C25E0" w:rsidRPr="00500692" w:rsidRDefault="001C25E0" w:rsidP="001C25E0">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1C25E0" w:rsidRPr="00500692" w:rsidRDefault="001C25E0" w:rsidP="001C25E0">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C25E0" w:rsidTr="001C25E0">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C25E0" w:rsidRDefault="001C25E0" w:rsidP="001C25E0">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3</w:t>
            </w:r>
            <w:proofErr w:type="gramStart"/>
            <w:r w:rsidRPr="000029BD">
              <w:rPr>
                <w:rFonts w:ascii="標楷體" w:eastAsia="標楷體" w:hAnsi="標楷體" w:cs="標楷體" w:hint="eastAsia"/>
                <w:color w:val="auto"/>
                <w:sz w:val="24"/>
                <w:szCs w:val="24"/>
              </w:rPr>
              <w:t>週</w:t>
            </w:r>
            <w:proofErr w:type="gramEnd"/>
          </w:p>
          <w:p w:rsidR="001C25E0" w:rsidRDefault="001C25E0" w:rsidP="001C25E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2/20</w:t>
            </w:r>
          </w:p>
          <w:p w:rsidR="001C25E0" w:rsidRDefault="001C25E0" w:rsidP="001C25E0">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1C25E0" w:rsidRPr="00BF209B" w:rsidRDefault="001C25E0" w:rsidP="001C25E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2/26</w:t>
            </w:r>
          </w:p>
        </w:tc>
        <w:tc>
          <w:tcPr>
            <w:tcW w:w="1701" w:type="dxa"/>
            <w:tcBorders>
              <w:top w:val="single" w:sz="8" w:space="0" w:color="000000"/>
              <w:left w:val="single" w:sz="8" w:space="0" w:color="000000"/>
              <w:bottom w:val="single" w:sz="8" w:space="0" w:color="000000"/>
              <w:right w:val="single" w:sz="8" w:space="0" w:color="000000"/>
            </w:tcBorders>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公De-Ⅳ-1科技發展如何改變我們的日常生活？</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公De-Ⅳ-2科技發展對中學生參與公共事務有什麼影響？</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hint="eastAsia"/>
                <w:bCs/>
                <w:snapToGrid w:val="0"/>
                <w:color w:val="auto"/>
                <w:sz w:val="24"/>
                <w:szCs w:val="24"/>
              </w:rPr>
              <w:t>公</w:t>
            </w:r>
            <w:proofErr w:type="spellStart"/>
            <w:r w:rsidRPr="00964D9F">
              <w:rPr>
                <w:rFonts w:ascii="標楷體" w:eastAsia="標楷體" w:hAnsi="標楷體" w:hint="eastAsia"/>
                <w:bCs/>
                <w:snapToGrid w:val="0"/>
                <w:color w:val="auto"/>
                <w:sz w:val="24"/>
                <w:szCs w:val="24"/>
              </w:rPr>
              <w:t>Bj</w:t>
            </w:r>
            <w:proofErr w:type="spellEnd"/>
            <w:r w:rsidRPr="00964D9F">
              <w:rPr>
                <w:rFonts w:ascii="標楷體" w:eastAsia="標楷體" w:hAnsi="標楷體" w:hint="eastAsia"/>
                <w:bCs/>
                <w:snapToGrid w:val="0"/>
                <w:color w:val="auto"/>
                <w:sz w:val="24"/>
                <w:szCs w:val="24"/>
              </w:rPr>
              <w:t>-Ⅳ-4智慧財產權為什麼需要保障？日常生活中，如何合理使用他人的著作？</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社1a-Ⅳ-1 發覺生活經驗或社會現象與社會領域內容知識的關係。</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社1b-Ⅳ-1 應用社會領域內容知識解析生活經驗或社會現象。</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社2c-Ⅳ-2 珍視重要的公民價值並願意付諸行動。</w:t>
            </w:r>
          </w:p>
          <w:p w:rsidR="001C25E0" w:rsidRPr="00964D9F" w:rsidRDefault="001C25E0" w:rsidP="001C25E0">
            <w:pPr>
              <w:pStyle w:val="Web"/>
              <w:spacing w:before="0" w:beforeAutospacing="0" w:after="0" w:afterAutospacing="0" w:line="260" w:lineRule="exact"/>
              <w:rPr>
                <w:rFonts w:ascii="標楷體" w:eastAsia="標楷體" w:hAnsi="標楷體" w:cs="Times New Roman"/>
                <w:bCs/>
                <w:snapToGrid w:val="0"/>
              </w:rPr>
            </w:pPr>
            <w:r w:rsidRPr="00964D9F">
              <w:rPr>
                <w:rFonts w:ascii="標楷體" w:eastAsia="標楷體" w:hAnsi="標楷體" w:cs="標楷體" w:hint="eastAsia"/>
                <w:bCs/>
                <w:snapToGrid w:val="0"/>
              </w:rPr>
              <w:t>社3a-Ⅳ-1 發現不同時空脈絡中的人類生活問題，並進行探究。</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第三篇全球關連</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第一章科技發展</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1.說明科技如何改變人類在食衣住行各方便的生活。</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2.說明科技如何改變學生的教育學習。</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3.說明生物科技如何改變人類生活。</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4.說明科技帶來的資訊風險，說明我們該如何強化</w:t>
            </w:r>
            <w:proofErr w:type="gramStart"/>
            <w:r w:rsidRPr="00964D9F">
              <w:rPr>
                <w:rFonts w:ascii="標楷體" w:eastAsia="標楷體" w:hAnsi="標楷體" w:cs="標楷體" w:hint="eastAsia"/>
                <w:bCs/>
                <w:snapToGrid w:val="0"/>
                <w:color w:val="auto"/>
                <w:sz w:val="24"/>
                <w:szCs w:val="24"/>
              </w:rPr>
              <w:t>媒體識讀能力</w:t>
            </w:r>
            <w:proofErr w:type="gramEnd"/>
            <w:r w:rsidRPr="00964D9F">
              <w:rPr>
                <w:rFonts w:ascii="標楷體" w:eastAsia="標楷體" w:hAnsi="標楷體" w:cs="標楷體" w:hint="eastAsia"/>
                <w:bCs/>
                <w:snapToGrid w:val="0"/>
                <w:color w:val="auto"/>
                <w:sz w:val="24"/>
                <w:szCs w:val="24"/>
              </w:rPr>
              <w:t>，避免成為錯誤訊息的傳遞者。</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5.說明智慧財產權，說明我國如何以著作權法、專利法及商標法保障智慧財產權。</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center"/>
              <w:rPr>
                <w:rFonts w:ascii="標楷體" w:eastAsia="標楷體" w:hAnsi="標楷體"/>
                <w:sz w:val="24"/>
                <w:szCs w:val="24"/>
              </w:rPr>
            </w:pPr>
            <w:r w:rsidRPr="00964D9F">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1.數位時代網站有關AI的相關報導文章</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2.經濟部智慧財產局</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3.</w:t>
            </w:r>
            <w:proofErr w:type="gramStart"/>
            <w:r w:rsidRPr="00964D9F">
              <w:rPr>
                <w:rFonts w:ascii="標楷體" w:eastAsia="標楷體" w:hAnsi="標楷體" w:cs="標楷體" w:hint="eastAsia"/>
                <w:color w:val="auto"/>
                <w:sz w:val="24"/>
                <w:szCs w:val="24"/>
              </w:rPr>
              <w:t>維基百</w:t>
            </w:r>
            <w:proofErr w:type="gramEnd"/>
            <w:r w:rsidRPr="00964D9F">
              <w:rPr>
                <w:rFonts w:ascii="標楷體" w:eastAsia="標楷體" w:hAnsi="標楷體" w:cs="標楷體" w:hint="eastAsia"/>
                <w:color w:val="auto"/>
                <w:sz w:val="24"/>
                <w:szCs w:val="24"/>
              </w:rPr>
              <w:t>科：智慧財產權</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1.資料蒐集與整理</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2.課堂問答</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3.命題系統光碟</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4.課堂問答</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5.心得報告</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6.習作評量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Cs/>
                <w:snapToGrid w:val="0"/>
                <w:sz w:val="24"/>
                <w:szCs w:val="24"/>
              </w:rPr>
            </w:pPr>
          </w:p>
        </w:tc>
        <w:tc>
          <w:tcPr>
            <w:tcW w:w="1642" w:type="dxa"/>
            <w:tcBorders>
              <w:top w:val="single" w:sz="8" w:space="0" w:color="000000"/>
              <w:bottom w:val="single" w:sz="8" w:space="0" w:color="000000"/>
              <w:right w:val="single" w:sz="8" w:space="0" w:color="000000"/>
            </w:tcBorders>
          </w:tcPr>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1C25E0" w:rsidRPr="00500692" w:rsidRDefault="001C25E0" w:rsidP="001C25E0">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1C25E0" w:rsidRPr="00500692" w:rsidRDefault="001C25E0" w:rsidP="001C25E0">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C25E0" w:rsidTr="001C25E0">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C25E0" w:rsidRDefault="001C25E0" w:rsidP="001C25E0">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4</w:t>
            </w:r>
            <w:proofErr w:type="gramStart"/>
            <w:r w:rsidRPr="000029BD">
              <w:rPr>
                <w:rFonts w:ascii="標楷體" w:eastAsia="標楷體" w:hAnsi="標楷體" w:cs="標楷體" w:hint="eastAsia"/>
                <w:color w:val="auto"/>
                <w:sz w:val="24"/>
                <w:szCs w:val="24"/>
              </w:rPr>
              <w:t>週</w:t>
            </w:r>
            <w:proofErr w:type="gramEnd"/>
          </w:p>
          <w:p w:rsidR="001C25E0" w:rsidRDefault="001C25E0" w:rsidP="001C25E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2/27</w:t>
            </w:r>
          </w:p>
          <w:p w:rsidR="001C25E0" w:rsidRDefault="001C25E0" w:rsidP="001C25E0">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1C25E0" w:rsidRDefault="001C25E0" w:rsidP="001C25E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3/5</w:t>
            </w:r>
          </w:p>
          <w:p w:rsidR="001C25E0" w:rsidRPr="00BF209B" w:rsidRDefault="001C25E0" w:rsidP="001C25E0">
            <w:pPr>
              <w:jc w:val="center"/>
              <w:rPr>
                <w:rFonts w:ascii="標楷體" w:eastAsia="標楷體" w:hAnsi="標楷體" w:cs="標楷體"/>
                <w:color w:val="auto"/>
                <w:sz w:val="24"/>
                <w:szCs w:val="24"/>
              </w:rPr>
            </w:pPr>
            <w:r w:rsidRPr="0089229B">
              <w:rPr>
                <w:rFonts w:ascii="標楷體" w:eastAsia="標楷體" w:hAnsi="標楷體" w:cs="標楷體" w:hint="eastAsia"/>
                <w:color w:val="FF0000"/>
                <w:sz w:val="24"/>
                <w:szCs w:val="24"/>
              </w:rPr>
              <w:t>(2/28和平紀念日)</w:t>
            </w:r>
          </w:p>
        </w:tc>
        <w:tc>
          <w:tcPr>
            <w:tcW w:w="1701" w:type="dxa"/>
            <w:tcBorders>
              <w:top w:val="single" w:sz="8" w:space="0" w:color="000000"/>
              <w:left w:val="single" w:sz="8" w:space="0" w:color="000000"/>
              <w:bottom w:val="single" w:sz="8" w:space="0" w:color="000000"/>
              <w:right w:val="single" w:sz="8" w:space="0" w:color="000000"/>
            </w:tcBorders>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公Dd-Ⅳ-1可以用哪些現象或議題來理解「全球化過程」？</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公Dd-Ⅳ-2全球化帶來哪些影響？人們有哪些回應與評價？</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公Da-Ⅳ-2日常生活中，個人或群體可能面臨哪些不公平處境？</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公Bn-Ⅳ-4臺灣開放外國商品進口的利弊。</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社1a-Ⅳ-1 發覺生活經驗或社會現象與社會領域內容知識的關係。</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社2c-Ⅳ-1 從歷史或社會事件中，省思自身或所屬群體的文化淵源、處境及自主性。</w:t>
            </w:r>
          </w:p>
          <w:p w:rsidR="001C25E0" w:rsidRPr="00964D9F" w:rsidRDefault="001C25E0" w:rsidP="001C25E0">
            <w:pPr>
              <w:pStyle w:val="Web"/>
              <w:spacing w:before="0" w:beforeAutospacing="0" w:after="0" w:afterAutospacing="0" w:line="260" w:lineRule="exact"/>
              <w:rPr>
                <w:rFonts w:ascii="標楷體" w:eastAsia="標楷體" w:hAnsi="標楷體" w:cs="Times New Roman"/>
                <w:bCs/>
                <w:snapToGrid w:val="0"/>
              </w:rPr>
            </w:pPr>
            <w:r w:rsidRPr="00964D9F">
              <w:rPr>
                <w:rFonts w:ascii="標楷體" w:eastAsia="標楷體" w:hAnsi="標楷體" w:cs="標楷體" w:hint="eastAsia"/>
                <w:bCs/>
                <w:snapToGrid w:val="0"/>
              </w:rPr>
              <w:t>社3b-Ⅳ-3使用文字、照片、圖表、數據、地圖、年表、言語等多種方式，呈現並解釋探究結果。</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第三篇全球關連</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第二章跨越國界的貿易</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1.說明跨國貿易活動為什麼會產生，說明國際分工的現象。</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2.說明國際分工對不同地區國家產生的影響與貧富差距困境。</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3.說明進口與出口的概念。</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4.說明臺灣進出口的商品類別以及加入世界貿易組織的衝擊與挑戰。</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center"/>
              <w:rPr>
                <w:rFonts w:ascii="標楷體" w:eastAsia="標楷體" w:hAnsi="標楷體"/>
                <w:sz w:val="24"/>
                <w:szCs w:val="24"/>
              </w:rPr>
            </w:pPr>
            <w:r w:rsidRPr="00964D9F">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信傳媒</w:t>
            </w:r>
            <w:r w:rsidRPr="00964D9F">
              <w:rPr>
                <w:rFonts w:ascii="標楷體" w:eastAsia="標楷體" w:hAnsi="標楷體" w:cs="標楷體" w:hint="eastAsia"/>
                <w:bCs/>
                <w:snapToGrid w:val="0"/>
                <w:color w:val="auto"/>
                <w:sz w:val="24"/>
                <w:szCs w:val="24"/>
              </w:rPr>
              <w:t>：2021新時代國際分工架構：臺灣要做可信賴的合作伙伴</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1.資料蒐集與整理</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2.課堂問答</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3.命題系統光碟</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4.課堂問答</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5.心得報告</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6.習作評量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624F81" w:rsidRDefault="001C25E0" w:rsidP="001C25E0">
            <w:pPr>
              <w:spacing w:line="260" w:lineRule="exact"/>
              <w:jc w:val="left"/>
              <w:rPr>
                <w:rFonts w:ascii="標楷體" w:eastAsia="標楷體" w:hAnsi="標楷體"/>
                <w:b/>
                <w:bCs/>
                <w:snapToGrid w:val="0"/>
                <w:sz w:val="24"/>
                <w:szCs w:val="24"/>
              </w:rPr>
            </w:pPr>
            <w:r w:rsidRPr="00624F81">
              <w:rPr>
                <w:rFonts w:ascii="標楷體" w:eastAsia="標楷體" w:hAnsi="標楷體" w:cs="DFKaiShu-SB-Estd-BF" w:hint="eastAsia"/>
                <w:b/>
                <w:bCs/>
                <w:snapToGrid w:val="0"/>
                <w:color w:val="auto"/>
                <w:sz w:val="24"/>
                <w:szCs w:val="24"/>
              </w:rPr>
              <w:t>【國際教育】</w:t>
            </w:r>
          </w:p>
          <w:p w:rsidR="001C25E0" w:rsidRPr="00964D9F" w:rsidRDefault="001C25E0" w:rsidP="001C25E0">
            <w:pPr>
              <w:spacing w:line="260" w:lineRule="exact"/>
              <w:jc w:val="left"/>
              <w:rPr>
                <w:rFonts w:ascii="標楷體" w:eastAsia="標楷體" w:hAnsi="標楷體"/>
                <w:bCs/>
                <w:snapToGrid w:val="0"/>
                <w:sz w:val="24"/>
                <w:szCs w:val="24"/>
              </w:rPr>
            </w:pPr>
          </w:p>
        </w:tc>
        <w:tc>
          <w:tcPr>
            <w:tcW w:w="1642" w:type="dxa"/>
            <w:tcBorders>
              <w:top w:val="single" w:sz="8" w:space="0" w:color="000000"/>
              <w:bottom w:val="single" w:sz="8" w:space="0" w:color="000000"/>
              <w:right w:val="single" w:sz="8" w:space="0" w:color="000000"/>
            </w:tcBorders>
          </w:tcPr>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1C25E0" w:rsidRPr="00500692" w:rsidRDefault="001C25E0" w:rsidP="001C25E0">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1C25E0" w:rsidRPr="00500692" w:rsidRDefault="001C25E0" w:rsidP="001C25E0">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C25E0" w:rsidTr="001C25E0">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C25E0" w:rsidRDefault="001C25E0" w:rsidP="001C25E0">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5</w:t>
            </w:r>
            <w:proofErr w:type="gramStart"/>
            <w:r w:rsidRPr="000029BD">
              <w:rPr>
                <w:rFonts w:ascii="標楷體" w:eastAsia="標楷體" w:hAnsi="標楷體" w:cs="標楷體" w:hint="eastAsia"/>
                <w:color w:val="auto"/>
                <w:sz w:val="24"/>
                <w:szCs w:val="24"/>
              </w:rPr>
              <w:t>週</w:t>
            </w:r>
            <w:proofErr w:type="gramEnd"/>
          </w:p>
          <w:p w:rsidR="001C25E0" w:rsidRDefault="001C25E0" w:rsidP="001C25E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3/6</w:t>
            </w:r>
          </w:p>
          <w:p w:rsidR="001C25E0" w:rsidRDefault="001C25E0" w:rsidP="001C25E0">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1C25E0" w:rsidRPr="00500692" w:rsidRDefault="001C25E0" w:rsidP="001C25E0">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3/12</w:t>
            </w:r>
          </w:p>
        </w:tc>
        <w:tc>
          <w:tcPr>
            <w:tcW w:w="1701" w:type="dxa"/>
            <w:tcBorders>
              <w:top w:val="single" w:sz="8" w:space="0" w:color="000000"/>
              <w:left w:val="single" w:sz="8" w:space="0" w:color="000000"/>
              <w:bottom w:val="single" w:sz="8" w:space="0" w:color="000000"/>
              <w:right w:val="single" w:sz="8" w:space="0" w:color="000000"/>
            </w:tcBorders>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公Dd-Ⅳ-1可以用哪些現象或議題來理解「全球化過程」？</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公Dd-Ⅳ-2全球化帶來哪些影響？人們有哪些回應與評價？</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公Da-Ⅳ-2日常生活中，個人或群體可能面臨哪些不公平處境？</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公Bn-Ⅳ-4臺灣開放外國商品進口的利弊。</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社1a-Ⅳ-1 發覺生活經驗或社會現象與社會領域內容知識的關係。</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社2c-Ⅳ-1 從歷史或社會事件中，省思自身或所屬群體的文化淵源、處境及自主性。</w:t>
            </w:r>
          </w:p>
          <w:p w:rsidR="001C25E0" w:rsidRPr="00964D9F" w:rsidRDefault="001C25E0" w:rsidP="001C25E0">
            <w:pPr>
              <w:pStyle w:val="Web"/>
              <w:spacing w:before="0" w:beforeAutospacing="0" w:after="0" w:afterAutospacing="0" w:line="260" w:lineRule="exact"/>
              <w:rPr>
                <w:rFonts w:ascii="標楷體" w:eastAsia="標楷體" w:hAnsi="標楷體" w:cs="Times New Roman"/>
                <w:bCs/>
                <w:snapToGrid w:val="0"/>
              </w:rPr>
            </w:pPr>
            <w:r w:rsidRPr="00964D9F">
              <w:rPr>
                <w:rFonts w:ascii="標楷體" w:eastAsia="標楷體" w:hAnsi="標楷體" w:cs="標楷體" w:hint="eastAsia"/>
                <w:bCs/>
                <w:snapToGrid w:val="0"/>
              </w:rPr>
              <w:t>社3b-Ⅳ-3 使用文字、照片、圖表、數據、地圖、年表、言語等多種方式，呈現並解釋探究結果。</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第三篇全球關連</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第二章跨越國界的貿易</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1.說明跨國貿易活動為什麼會產生，說明國際分工的現象。</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2.說明國際分工對不同地區國家產生的影響與貧富差距困境。</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3.說明進口與出口的概念。</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4.說明臺灣進出口的商品類別以及加入世界貿易組織的衝擊與挑戰。</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center"/>
              <w:rPr>
                <w:rFonts w:ascii="標楷體" w:eastAsia="標楷體" w:hAnsi="標楷體"/>
                <w:sz w:val="24"/>
                <w:szCs w:val="24"/>
              </w:rPr>
            </w:pPr>
            <w:r w:rsidRPr="00964D9F">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信傳媒</w:t>
            </w:r>
            <w:r w:rsidRPr="00964D9F">
              <w:rPr>
                <w:rFonts w:ascii="標楷體" w:eastAsia="標楷體" w:hAnsi="標楷體" w:cs="標楷體" w:hint="eastAsia"/>
                <w:bCs/>
                <w:snapToGrid w:val="0"/>
                <w:color w:val="auto"/>
                <w:sz w:val="24"/>
                <w:szCs w:val="24"/>
              </w:rPr>
              <w:t>：2021新時代國際分工架構：</w:t>
            </w:r>
            <w:r w:rsidRPr="00964D9F">
              <w:rPr>
                <w:rFonts w:ascii="標楷體" w:eastAsia="標楷體" w:hAnsi="標楷體" w:cs="標楷體" w:hint="eastAsia"/>
                <w:color w:val="auto"/>
                <w:sz w:val="24"/>
                <w:szCs w:val="24"/>
              </w:rPr>
              <w:t>臺</w:t>
            </w:r>
            <w:r w:rsidRPr="00964D9F">
              <w:rPr>
                <w:rFonts w:ascii="標楷體" w:eastAsia="標楷體" w:hAnsi="標楷體" w:cs="標楷體" w:hint="eastAsia"/>
                <w:bCs/>
                <w:snapToGrid w:val="0"/>
                <w:color w:val="auto"/>
                <w:sz w:val="24"/>
                <w:szCs w:val="24"/>
              </w:rPr>
              <w:t>灣要做可信賴的合作伙伴</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1.資料蒐集與整理</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2.課堂問答</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3.命題系統光碟</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4.課堂問答</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5.心得報告</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6.習作評量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624F81" w:rsidRDefault="001C25E0" w:rsidP="001C25E0">
            <w:pPr>
              <w:spacing w:line="260" w:lineRule="exact"/>
              <w:jc w:val="left"/>
              <w:rPr>
                <w:rFonts w:ascii="標楷體" w:eastAsia="標楷體" w:hAnsi="標楷體"/>
                <w:b/>
                <w:bCs/>
                <w:snapToGrid w:val="0"/>
                <w:sz w:val="24"/>
                <w:szCs w:val="24"/>
              </w:rPr>
            </w:pPr>
            <w:r w:rsidRPr="00624F81">
              <w:rPr>
                <w:rFonts w:ascii="標楷體" w:eastAsia="標楷體" w:hAnsi="標楷體" w:cs="DFKaiShu-SB-Estd-BF" w:hint="eastAsia"/>
                <w:b/>
                <w:bCs/>
                <w:snapToGrid w:val="0"/>
                <w:color w:val="auto"/>
                <w:sz w:val="24"/>
                <w:szCs w:val="24"/>
              </w:rPr>
              <w:t>【國際教育】</w:t>
            </w:r>
          </w:p>
          <w:p w:rsidR="001C25E0" w:rsidRPr="00964D9F" w:rsidRDefault="001C25E0" w:rsidP="001C25E0">
            <w:pPr>
              <w:spacing w:line="260" w:lineRule="exact"/>
              <w:jc w:val="left"/>
              <w:rPr>
                <w:rFonts w:ascii="標楷體" w:eastAsia="標楷體" w:hAnsi="標楷體"/>
                <w:bCs/>
                <w:snapToGrid w:val="0"/>
                <w:sz w:val="24"/>
                <w:szCs w:val="24"/>
              </w:rPr>
            </w:pPr>
          </w:p>
        </w:tc>
        <w:tc>
          <w:tcPr>
            <w:tcW w:w="1642" w:type="dxa"/>
            <w:tcBorders>
              <w:top w:val="single" w:sz="8" w:space="0" w:color="000000"/>
              <w:bottom w:val="single" w:sz="8" w:space="0" w:color="000000"/>
              <w:right w:val="single" w:sz="8" w:space="0" w:color="000000"/>
            </w:tcBorders>
          </w:tcPr>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1C25E0" w:rsidRPr="00500692" w:rsidRDefault="001C25E0" w:rsidP="001C25E0">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1C25E0" w:rsidRPr="00500692" w:rsidRDefault="001C25E0" w:rsidP="001C25E0">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C25E0" w:rsidTr="001C25E0">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C25E0" w:rsidRDefault="001C25E0" w:rsidP="001C25E0">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6</w:t>
            </w:r>
            <w:proofErr w:type="gramStart"/>
            <w:r w:rsidRPr="000029BD">
              <w:rPr>
                <w:rFonts w:ascii="標楷體" w:eastAsia="標楷體" w:hAnsi="標楷體" w:cs="標楷體" w:hint="eastAsia"/>
                <w:color w:val="auto"/>
                <w:sz w:val="24"/>
                <w:szCs w:val="24"/>
              </w:rPr>
              <w:t>週</w:t>
            </w:r>
            <w:proofErr w:type="gramEnd"/>
          </w:p>
          <w:p w:rsidR="001C25E0" w:rsidRDefault="001C25E0" w:rsidP="001C25E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3/13</w:t>
            </w:r>
          </w:p>
          <w:p w:rsidR="001C25E0" w:rsidRDefault="001C25E0" w:rsidP="001C25E0">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1C25E0" w:rsidRPr="00500692" w:rsidRDefault="001C25E0" w:rsidP="001C25E0">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3/19</w:t>
            </w:r>
          </w:p>
        </w:tc>
        <w:tc>
          <w:tcPr>
            <w:tcW w:w="1701" w:type="dxa"/>
            <w:tcBorders>
              <w:top w:val="single" w:sz="8" w:space="0" w:color="000000"/>
              <w:left w:val="single" w:sz="8" w:space="0" w:color="000000"/>
              <w:bottom w:val="single" w:sz="8" w:space="0" w:color="000000"/>
              <w:right w:val="single" w:sz="8" w:space="0" w:color="000000"/>
            </w:tcBorders>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公Dd-Ⅳ-1可以用哪些現象或議題來理解「全球化過程」？</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公Dd-Ⅳ-2全球化帶來哪些影響？人們有哪些回應和評價？</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hint="eastAsia"/>
                <w:bCs/>
                <w:snapToGrid w:val="0"/>
                <w:color w:val="auto"/>
                <w:sz w:val="24"/>
                <w:szCs w:val="24"/>
              </w:rPr>
              <w:t>公Da-Ⅳ-2日常生活中，個人或群體可能面臨哪些不公平處境？</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社1b-Ⅳ-1 應用社會領域內容知識解析生活經驗或社會現象。</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社2a-Ⅳ-3 關心不同的社會文化及其發展，並展現開闊的世界觀。</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社2c-Ⅳ-2 珍視重要的公民價值並願意付諸行動。</w:t>
            </w:r>
          </w:p>
          <w:p w:rsidR="001C25E0" w:rsidRPr="00964D9F" w:rsidRDefault="001C25E0" w:rsidP="001C25E0">
            <w:pPr>
              <w:pStyle w:val="Web"/>
              <w:spacing w:before="0" w:beforeAutospacing="0" w:after="0" w:afterAutospacing="0" w:line="260" w:lineRule="exact"/>
              <w:rPr>
                <w:rFonts w:ascii="標楷體" w:eastAsia="標楷體" w:hAnsi="標楷體" w:cs="Times New Roman"/>
                <w:bCs/>
                <w:snapToGrid w:val="0"/>
              </w:rPr>
            </w:pPr>
            <w:r w:rsidRPr="00964D9F">
              <w:rPr>
                <w:rFonts w:ascii="標楷體" w:eastAsia="標楷體" w:hAnsi="標楷體" w:cs="標楷體" w:hint="eastAsia"/>
                <w:bCs/>
                <w:snapToGrid w:val="0"/>
              </w:rPr>
              <w:t>社3b-Ⅳ-3使用文字、照片、圖表、數據、地圖、年表、言語等多種方式，呈現並解釋探究結果。</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第三篇全球關連</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第三章全球化的影響與挑戰</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1.說明全球化的概念，說明全球化對於經濟、政治、文化等層面的影響。</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2.說明全球化帶來的地球村現象及其帶來的正負面影響。</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3.說明全球化在資源分配不均、勞動權益、文化及環境等四個議題的挑戰與困境。</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center"/>
              <w:rPr>
                <w:rFonts w:ascii="標楷體" w:eastAsia="標楷體" w:hAnsi="標楷體"/>
                <w:sz w:val="24"/>
                <w:szCs w:val="24"/>
              </w:rPr>
            </w:pPr>
            <w:r w:rsidRPr="00964D9F">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1.【地球是平的】書籍</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2.【謝謝你遲到了】書籍</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1.資料蒐集與整理</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2.課堂問答</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3.命題系統光碟</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4.課堂問答</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5.心得報告</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6.習作評量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624F81" w:rsidRDefault="001C25E0" w:rsidP="001C25E0">
            <w:pPr>
              <w:spacing w:line="260" w:lineRule="exact"/>
              <w:jc w:val="left"/>
              <w:rPr>
                <w:rFonts w:ascii="標楷體" w:eastAsia="標楷體" w:hAnsi="標楷體"/>
                <w:b/>
                <w:bCs/>
                <w:snapToGrid w:val="0"/>
                <w:sz w:val="24"/>
                <w:szCs w:val="24"/>
              </w:rPr>
            </w:pPr>
            <w:r w:rsidRPr="00624F81">
              <w:rPr>
                <w:rFonts w:ascii="標楷體" w:eastAsia="標楷體" w:hAnsi="標楷體" w:cs="DFKaiShu-SB-Estd-BF" w:hint="eastAsia"/>
                <w:b/>
                <w:bCs/>
                <w:snapToGrid w:val="0"/>
                <w:color w:val="auto"/>
                <w:sz w:val="24"/>
                <w:szCs w:val="24"/>
              </w:rPr>
              <w:t>【環境教育】</w:t>
            </w:r>
          </w:p>
          <w:p w:rsidR="001C25E0" w:rsidRPr="00624F81" w:rsidRDefault="001C25E0" w:rsidP="001C25E0">
            <w:pPr>
              <w:spacing w:line="260" w:lineRule="exact"/>
              <w:jc w:val="left"/>
              <w:rPr>
                <w:rFonts w:ascii="標楷體" w:eastAsia="標楷體" w:hAnsi="標楷體"/>
                <w:b/>
                <w:bCs/>
                <w:snapToGrid w:val="0"/>
                <w:sz w:val="24"/>
                <w:szCs w:val="24"/>
              </w:rPr>
            </w:pPr>
            <w:r w:rsidRPr="00624F81">
              <w:rPr>
                <w:rFonts w:ascii="標楷體" w:eastAsia="標楷體" w:hAnsi="標楷體" w:cs="DFKaiShu-SB-Estd-BF" w:hint="eastAsia"/>
                <w:b/>
                <w:bCs/>
                <w:snapToGrid w:val="0"/>
                <w:color w:val="auto"/>
                <w:sz w:val="24"/>
                <w:szCs w:val="24"/>
              </w:rPr>
              <w:t>【國際教育】</w:t>
            </w:r>
          </w:p>
          <w:p w:rsidR="001C25E0" w:rsidRPr="00624F81" w:rsidRDefault="001C25E0" w:rsidP="001C25E0">
            <w:pPr>
              <w:spacing w:line="260" w:lineRule="exact"/>
              <w:jc w:val="left"/>
              <w:rPr>
                <w:rFonts w:ascii="標楷體" w:eastAsia="標楷體" w:hAnsi="標楷體"/>
                <w:b/>
                <w:bCs/>
                <w:snapToGrid w:val="0"/>
                <w:sz w:val="24"/>
                <w:szCs w:val="24"/>
              </w:rPr>
            </w:pPr>
            <w:r w:rsidRPr="00624F81">
              <w:rPr>
                <w:rFonts w:ascii="標楷體" w:eastAsia="標楷體" w:hAnsi="標楷體" w:cs="DFKaiShu-SB-Estd-BF" w:hint="eastAsia"/>
                <w:b/>
                <w:bCs/>
                <w:snapToGrid w:val="0"/>
                <w:color w:val="auto"/>
                <w:sz w:val="24"/>
                <w:szCs w:val="24"/>
              </w:rPr>
              <w:t>【多元文化教育】</w:t>
            </w:r>
          </w:p>
          <w:p w:rsidR="001C25E0" w:rsidRPr="00964D9F" w:rsidRDefault="001C25E0" w:rsidP="001C25E0">
            <w:pPr>
              <w:spacing w:line="260" w:lineRule="exact"/>
              <w:jc w:val="left"/>
              <w:rPr>
                <w:rFonts w:ascii="標楷體" w:eastAsia="標楷體" w:hAnsi="標楷體"/>
                <w:sz w:val="24"/>
                <w:szCs w:val="24"/>
              </w:rPr>
            </w:pPr>
          </w:p>
        </w:tc>
        <w:tc>
          <w:tcPr>
            <w:tcW w:w="1642" w:type="dxa"/>
            <w:tcBorders>
              <w:top w:val="single" w:sz="8" w:space="0" w:color="000000"/>
              <w:bottom w:val="single" w:sz="8" w:space="0" w:color="000000"/>
              <w:right w:val="single" w:sz="8" w:space="0" w:color="000000"/>
            </w:tcBorders>
          </w:tcPr>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1C25E0" w:rsidRPr="00500692" w:rsidRDefault="001C25E0" w:rsidP="001C25E0">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1C25E0" w:rsidRPr="00500692" w:rsidRDefault="001C25E0" w:rsidP="001C25E0">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C25E0" w:rsidTr="001C25E0">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C25E0" w:rsidRDefault="001C25E0" w:rsidP="001C25E0">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7</w:t>
            </w:r>
            <w:proofErr w:type="gramStart"/>
            <w:r w:rsidRPr="000029BD">
              <w:rPr>
                <w:rFonts w:ascii="標楷體" w:eastAsia="標楷體" w:hAnsi="標楷體" w:cs="標楷體" w:hint="eastAsia"/>
                <w:color w:val="auto"/>
                <w:sz w:val="24"/>
                <w:szCs w:val="24"/>
              </w:rPr>
              <w:t>週</w:t>
            </w:r>
            <w:proofErr w:type="gramEnd"/>
          </w:p>
          <w:p w:rsidR="001C25E0" w:rsidRDefault="001C25E0" w:rsidP="001C25E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3/20</w:t>
            </w:r>
          </w:p>
          <w:p w:rsidR="001C25E0" w:rsidRDefault="001C25E0" w:rsidP="001C25E0">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1C25E0" w:rsidRPr="008161CC" w:rsidRDefault="001C25E0" w:rsidP="001C25E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3/26</w:t>
            </w:r>
          </w:p>
        </w:tc>
        <w:tc>
          <w:tcPr>
            <w:tcW w:w="1701" w:type="dxa"/>
            <w:tcBorders>
              <w:top w:val="single" w:sz="8" w:space="0" w:color="000000"/>
              <w:left w:val="single" w:sz="8" w:space="0" w:color="000000"/>
              <w:bottom w:val="single" w:sz="8" w:space="0" w:color="000000"/>
              <w:right w:val="single" w:sz="8" w:space="0" w:color="000000"/>
            </w:tcBorders>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公Dd-Ⅳ-1可以用哪些現象或議題來理解「全球化過程」？</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公Dd-Ⅳ-2全球化帶來哪些影響？人們有哪些回應和評價？</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hint="eastAsia"/>
                <w:bCs/>
                <w:snapToGrid w:val="0"/>
                <w:color w:val="auto"/>
                <w:sz w:val="24"/>
                <w:szCs w:val="24"/>
              </w:rPr>
              <w:t>公Da-Ⅳ-2日常生活中，個人或群體可能面臨哪些不公平處境？</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社1b-Ⅳ-1 應用社會領域內容知識解析生活經驗或社會現象。</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社2a-Ⅳ-3 關心不同的社會文化及其發展，並展現開闊的世界觀。</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社2c-Ⅳ-2 珍視重要的公民價值並願意付諸行動。</w:t>
            </w:r>
          </w:p>
          <w:p w:rsidR="001C25E0" w:rsidRPr="00964D9F" w:rsidRDefault="001C25E0" w:rsidP="001C25E0">
            <w:pPr>
              <w:pStyle w:val="Web"/>
              <w:spacing w:before="0" w:beforeAutospacing="0" w:after="0" w:afterAutospacing="0" w:line="260" w:lineRule="exact"/>
              <w:rPr>
                <w:rFonts w:ascii="標楷體" w:eastAsia="標楷體" w:hAnsi="標楷體" w:cs="Times New Roman"/>
                <w:bCs/>
                <w:snapToGrid w:val="0"/>
              </w:rPr>
            </w:pPr>
            <w:r w:rsidRPr="00964D9F">
              <w:rPr>
                <w:rFonts w:ascii="標楷體" w:eastAsia="標楷體" w:hAnsi="標楷體" w:cs="標楷體" w:hint="eastAsia"/>
                <w:bCs/>
                <w:snapToGrid w:val="0"/>
              </w:rPr>
              <w:t>社3b-Ⅳ-3使用文字、照片、圖表、數據、地圖、年表、言語等多種方式，呈現並解釋探究結果。</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第三篇全球關連</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第三章全球化的影響與挑戰</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1.說明全球化的概念，說明全球化對於經濟、政治、文化等層面的影響。</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2.說明全球化帶來的地球村現象及其帶來的正負面影響。</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3.說明全球化在資源分配不均、勞動權益、文化及環境等四個議題的挑戰與困境。</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center"/>
              <w:rPr>
                <w:rFonts w:ascii="標楷體" w:eastAsia="標楷體" w:hAnsi="標楷體"/>
                <w:sz w:val="24"/>
                <w:szCs w:val="24"/>
              </w:rPr>
            </w:pPr>
            <w:r w:rsidRPr="00964D9F">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1.【地球是平的】書籍</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2.【謝謝你遲到了】書籍</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1.資料蒐集與整理</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2.課堂問答</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3.命題系統光碟</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4.課堂問答</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5.心得報告</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6.習作評量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624F81" w:rsidRDefault="001C25E0" w:rsidP="001C25E0">
            <w:pPr>
              <w:spacing w:line="260" w:lineRule="exact"/>
              <w:jc w:val="left"/>
              <w:rPr>
                <w:rFonts w:ascii="標楷體" w:eastAsia="標楷體" w:hAnsi="標楷體"/>
                <w:b/>
                <w:bCs/>
                <w:snapToGrid w:val="0"/>
                <w:sz w:val="24"/>
                <w:szCs w:val="24"/>
              </w:rPr>
            </w:pPr>
            <w:r w:rsidRPr="00624F81">
              <w:rPr>
                <w:rFonts w:ascii="標楷體" w:eastAsia="標楷體" w:hAnsi="標楷體" w:cs="DFKaiShu-SB-Estd-BF" w:hint="eastAsia"/>
                <w:b/>
                <w:bCs/>
                <w:snapToGrid w:val="0"/>
                <w:color w:val="auto"/>
                <w:sz w:val="24"/>
                <w:szCs w:val="24"/>
              </w:rPr>
              <w:t>【環境教育】</w:t>
            </w:r>
          </w:p>
          <w:p w:rsidR="001C25E0" w:rsidRPr="00624F81" w:rsidRDefault="001C25E0" w:rsidP="001C25E0">
            <w:pPr>
              <w:spacing w:line="260" w:lineRule="exact"/>
              <w:jc w:val="left"/>
              <w:rPr>
                <w:rFonts w:ascii="標楷體" w:eastAsia="標楷體" w:hAnsi="標楷體"/>
                <w:b/>
                <w:bCs/>
                <w:snapToGrid w:val="0"/>
                <w:sz w:val="24"/>
                <w:szCs w:val="24"/>
              </w:rPr>
            </w:pPr>
            <w:r w:rsidRPr="00624F81">
              <w:rPr>
                <w:rFonts w:ascii="標楷體" w:eastAsia="標楷體" w:hAnsi="標楷體" w:cs="DFKaiShu-SB-Estd-BF" w:hint="eastAsia"/>
                <w:b/>
                <w:bCs/>
                <w:snapToGrid w:val="0"/>
                <w:color w:val="auto"/>
                <w:sz w:val="24"/>
                <w:szCs w:val="24"/>
              </w:rPr>
              <w:t>【國際教育】</w:t>
            </w:r>
          </w:p>
          <w:p w:rsidR="001C25E0" w:rsidRPr="00624F81" w:rsidRDefault="001C25E0" w:rsidP="001C25E0">
            <w:pPr>
              <w:spacing w:line="260" w:lineRule="exact"/>
              <w:jc w:val="left"/>
              <w:rPr>
                <w:rFonts w:ascii="標楷體" w:eastAsia="標楷體" w:hAnsi="標楷體"/>
                <w:b/>
                <w:bCs/>
                <w:snapToGrid w:val="0"/>
                <w:sz w:val="24"/>
                <w:szCs w:val="24"/>
              </w:rPr>
            </w:pPr>
            <w:r w:rsidRPr="00624F81">
              <w:rPr>
                <w:rFonts w:ascii="標楷體" w:eastAsia="標楷體" w:hAnsi="標楷體" w:cs="DFKaiShu-SB-Estd-BF" w:hint="eastAsia"/>
                <w:b/>
                <w:bCs/>
                <w:snapToGrid w:val="0"/>
                <w:color w:val="auto"/>
                <w:sz w:val="24"/>
                <w:szCs w:val="24"/>
              </w:rPr>
              <w:t>【多元文化教育】</w:t>
            </w:r>
          </w:p>
          <w:p w:rsidR="001C25E0" w:rsidRPr="00964D9F" w:rsidRDefault="001C25E0" w:rsidP="001C25E0">
            <w:pPr>
              <w:spacing w:line="260" w:lineRule="exact"/>
              <w:jc w:val="left"/>
              <w:rPr>
                <w:rFonts w:ascii="標楷體" w:eastAsia="標楷體" w:hAnsi="標楷體"/>
                <w:sz w:val="24"/>
                <w:szCs w:val="24"/>
              </w:rPr>
            </w:pPr>
          </w:p>
        </w:tc>
        <w:tc>
          <w:tcPr>
            <w:tcW w:w="1642" w:type="dxa"/>
            <w:tcBorders>
              <w:top w:val="single" w:sz="8" w:space="0" w:color="000000"/>
              <w:bottom w:val="single" w:sz="8" w:space="0" w:color="000000"/>
              <w:right w:val="single" w:sz="8" w:space="0" w:color="000000"/>
            </w:tcBorders>
          </w:tcPr>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1C25E0" w:rsidRPr="00500692" w:rsidRDefault="001C25E0" w:rsidP="001C25E0">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1C25E0" w:rsidRPr="00500692" w:rsidRDefault="001C25E0" w:rsidP="001C25E0">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C25E0" w:rsidTr="001C25E0">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C25E0" w:rsidRDefault="001C25E0" w:rsidP="001C25E0">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8</w:t>
            </w:r>
            <w:proofErr w:type="gramStart"/>
            <w:r w:rsidRPr="000029BD">
              <w:rPr>
                <w:rFonts w:ascii="標楷體" w:eastAsia="標楷體" w:hAnsi="標楷體" w:cs="標楷體" w:hint="eastAsia"/>
                <w:color w:val="auto"/>
                <w:sz w:val="24"/>
                <w:szCs w:val="24"/>
              </w:rPr>
              <w:t>週</w:t>
            </w:r>
            <w:proofErr w:type="gramEnd"/>
          </w:p>
          <w:p w:rsidR="001C25E0" w:rsidRDefault="001C25E0" w:rsidP="001C25E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3/27</w:t>
            </w:r>
          </w:p>
          <w:p w:rsidR="001C25E0" w:rsidRDefault="001C25E0" w:rsidP="001C25E0">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1C25E0" w:rsidRPr="00500692" w:rsidRDefault="001C25E0" w:rsidP="001C25E0">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4/2</w:t>
            </w:r>
          </w:p>
        </w:tc>
        <w:tc>
          <w:tcPr>
            <w:tcW w:w="1701" w:type="dxa"/>
            <w:tcBorders>
              <w:top w:val="single" w:sz="8" w:space="0" w:color="000000"/>
              <w:left w:val="single" w:sz="8" w:space="0" w:color="000000"/>
              <w:bottom w:val="single" w:sz="8" w:space="0" w:color="000000"/>
              <w:right w:val="single" w:sz="8" w:space="0" w:color="000000"/>
            </w:tcBorders>
          </w:tcPr>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hint="eastAsia"/>
                <w:color w:val="auto"/>
                <w:sz w:val="24"/>
                <w:szCs w:val="24"/>
              </w:rPr>
              <w:t>公Dd-Ⅳ-3臺海兩岸關係對我國的國際參與有什麼影響？</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公1a-Ⅳ-1 理解公民知識的核心概念。</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社2c-Ⅳ-1 從歷史或社會事件中，省思自身或所屬群體的文化淵源、處境及自主性。</w:t>
            </w:r>
          </w:p>
          <w:p w:rsidR="001C25E0" w:rsidRPr="00964D9F" w:rsidRDefault="001C25E0" w:rsidP="001C25E0">
            <w:pPr>
              <w:pStyle w:val="Web"/>
              <w:spacing w:before="0" w:beforeAutospacing="0" w:after="0" w:afterAutospacing="0" w:line="260" w:lineRule="exact"/>
              <w:rPr>
                <w:rFonts w:ascii="標楷體" w:eastAsia="標楷體" w:hAnsi="標楷體" w:cs="Times New Roman"/>
                <w:bCs/>
                <w:snapToGrid w:val="0"/>
              </w:rPr>
            </w:pPr>
            <w:r w:rsidRPr="00964D9F">
              <w:rPr>
                <w:rFonts w:ascii="標楷體" w:eastAsia="標楷體" w:hAnsi="標楷體" w:cs="標楷體" w:hint="eastAsia"/>
                <w:kern w:val="2"/>
              </w:rPr>
              <w:t>社3b-Ⅳ-3使用文字、照片、圖表、數據、地圖、年表、言語等多種方式，呈現並解釋探究結果。</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第三篇全球關連</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第四章國際參與</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1.說明兩岸關係如何影響</w:t>
            </w:r>
            <w:r w:rsidRPr="00964D9F">
              <w:rPr>
                <w:rFonts w:ascii="標楷體" w:eastAsia="標楷體" w:hAnsi="標楷體" w:cs="標楷體" w:hint="eastAsia"/>
                <w:color w:val="auto"/>
                <w:sz w:val="24"/>
                <w:szCs w:val="24"/>
              </w:rPr>
              <w:t>臺</w:t>
            </w:r>
            <w:r w:rsidRPr="00964D9F">
              <w:rPr>
                <w:rFonts w:ascii="標楷體" w:eastAsia="標楷體" w:hAnsi="標楷體" w:cs="標楷體" w:hint="eastAsia"/>
                <w:bCs/>
                <w:snapToGrid w:val="0"/>
                <w:color w:val="auto"/>
                <w:sz w:val="24"/>
                <w:szCs w:val="24"/>
              </w:rPr>
              <w:t>灣參與國際事務。</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2.說明</w:t>
            </w:r>
            <w:r w:rsidRPr="00964D9F">
              <w:rPr>
                <w:rFonts w:ascii="標楷體" w:eastAsia="標楷體" w:hAnsi="標楷體" w:cs="標楷體" w:hint="eastAsia"/>
                <w:color w:val="auto"/>
                <w:sz w:val="24"/>
                <w:szCs w:val="24"/>
              </w:rPr>
              <w:t>臺</w:t>
            </w:r>
            <w:r w:rsidRPr="00964D9F">
              <w:rPr>
                <w:rFonts w:ascii="標楷體" w:eastAsia="標楷體" w:hAnsi="標楷體" w:cs="標楷體" w:hint="eastAsia"/>
                <w:bCs/>
                <w:snapToGrid w:val="0"/>
                <w:color w:val="auto"/>
                <w:sz w:val="24"/>
                <w:szCs w:val="24"/>
              </w:rPr>
              <w:t>灣所涉及的國際局勢。</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3.說明兩岸關係的現況。</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4.說明</w:t>
            </w:r>
            <w:r w:rsidRPr="00964D9F">
              <w:rPr>
                <w:rFonts w:ascii="標楷體" w:eastAsia="標楷體" w:hAnsi="標楷體" w:cs="標楷體" w:hint="eastAsia"/>
                <w:color w:val="auto"/>
                <w:sz w:val="24"/>
                <w:szCs w:val="24"/>
              </w:rPr>
              <w:t>臺</w:t>
            </w:r>
            <w:r w:rsidRPr="00964D9F">
              <w:rPr>
                <w:rFonts w:ascii="標楷體" w:eastAsia="標楷體" w:hAnsi="標楷體" w:cs="標楷體" w:hint="eastAsia"/>
                <w:bCs/>
                <w:snapToGrid w:val="0"/>
                <w:color w:val="auto"/>
                <w:sz w:val="24"/>
                <w:szCs w:val="24"/>
              </w:rPr>
              <w:t>灣為什麼要參與國際社會，說明</w:t>
            </w:r>
            <w:r w:rsidRPr="00964D9F">
              <w:rPr>
                <w:rFonts w:ascii="標楷體" w:eastAsia="標楷體" w:hAnsi="標楷體" w:cs="標楷體" w:hint="eastAsia"/>
                <w:color w:val="auto"/>
                <w:sz w:val="24"/>
                <w:szCs w:val="24"/>
              </w:rPr>
              <w:t>臺</w:t>
            </w:r>
            <w:r w:rsidRPr="00964D9F">
              <w:rPr>
                <w:rFonts w:ascii="標楷體" w:eastAsia="標楷體" w:hAnsi="標楷體" w:cs="標楷體" w:hint="eastAsia"/>
                <w:bCs/>
                <w:snapToGrid w:val="0"/>
                <w:color w:val="auto"/>
                <w:sz w:val="24"/>
                <w:szCs w:val="24"/>
              </w:rPr>
              <w:t>灣政府與民間組織的國際交流與援助。</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center"/>
              <w:rPr>
                <w:rFonts w:ascii="標楷體" w:eastAsia="標楷體" w:hAnsi="標楷體"/>
                <w:sz w:val="24"/>
                <w:szCs w:val="24"/>
              </w:rPr>
            </w:pPr>
            <w:r w:rsidRPr="00964D9F">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1.兩岸關係的相關報導</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2.</w:t>
            </w:r>
            <w:proofErr w:type="gramStart"/>
            <w:r w:rsidRPr="00964D9F">
              <w:rPr>
                <w:rFonts w:ascii="標楷體" w:eastAsia="標楷體" w:hAnsi="標楷體" w:cs="標楷體" w:hint="eastAsia"/>
                <w:color w:val="auto"/>
                <w:sz w:val="24"/>
                <w:szCs w:val="24"/>
              </w:rPr>
              <w:t>臺</w:t>
            </w:r>
            <w:proofErr w:type="gramEnd"/>
            <w:r w:rsidRPr="00964D9F">
              <w:rPr>
                <w:rFonts w:ascii="標楷體" w:eastAsia="標楷體" w:hAnsi="標楷體" w:cs="標楷體" w:hint="eastAsia"/>
                <w:color w:val="auto"/>
                <w:sz w:val="24"/>
                <w:szCs w:val="24"/>
              </w:rPr>
              <w:t>美關係的相關報導</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3.臺灣參與國際組織的相關報導</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4.臺灣於</w:t>
            </w:r>
            <w:proofErr w:type="gramStart"/>
            <w:r w:rsidRPr="00964D9F">
              <w:rPr>
                <w:rFonts w:ascii="標楷體" w:eastAsia="標楷體" w:hAnsi="標楷體" w:cs="標楷體" w:hint="eastAsia"/>
                <w:color w:val="auto"/>
                <w:sz w:val="24"/>
                <w:szCs w:val="24"/>
              </w:rPr>
              <w:t>新型冠</w:t>
            </w:r>
            <w:proofErr w:type="gramEnd"/>
            <w:r w:rsidRPr="00964D9F">
              <w:rPr>
                <w:rFonts w:ascii="標楷體" w:eastAsia="標楷體" w:hAnsi="標楷體" w:cs="標楷體" w:hint="eastAsia"/>
                <w:color w:val="auto"/>
                <w:sz w:val="24"/>
                <w:szCs w:val="24"/>
              </w:rPr>
              <w:t>狀病毒疫情期間的國際援助與交流</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1.資料蒐集與整理</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2.課堂問答</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3.命題系統光碟</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4.課堂問答</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5.心得報告</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6.習作評量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624F81" w:rsidRDefault="001C25E0" w:rsidP="001C25E0">
            <w:pPr>
              <w:spacing w:line="260" w:lineRule="exact"/>
              <w:jc w:val="left"/>
              <w:rPr>
                <w:rFonts w:ascii="標楷體" w:eastAsia="標楷體" w:hAnsi="標楷體"/>
                <w:b/>
                <w:bCs/>
                <w:snapToGrid w:val="0"/>
                <w:sz w:val="24"/>
                <w:szCs w:val="24"/>
              </w:rPr>
            </w:pPr>
            <w:r w:rsidRPr="00624F81">
              <w:rPr>
                <w:rFonts w:ascii="標楷體" w:eastAsia="標楷體" w:hAnsi="標楷體" w:cs="DFKaiShu-SB-Estd-BF" w:hint="eastAsia"/>
                <w:b/>
                <w:bCs/>
                <w:snapToGrid w:val="0"/>
                <w:color w:val="auto"/>
                <w:sz w:val="24"/>
                <w:szCs w:val="24"/>
              </w:rPr>
              <w:t>【國際教育】</w:t>
            </w:r>
          </w:p>
          <w:p w:rsidR="001C25E0" w:rsidRPr="00964D9F" w:rsidRDefault="001C25E0" w:rsidP="001C25E0">
            <w:pPr>
              <w:spacing w:line="260" w:lineRule="exact"/>
              <w:jc w:val="left"/>
              <w:rPr>
                <w:rFonts w:ascii="標楷體" w:eastAsia="標楷體" w:hAnsi="標楷體"/>
                <w:sz w:val="24"/>
                <w:szCs w:val="24"/>
              </w:rPr>
            </w:pPr>
          </w:p>
        </w:tc>
        <w:tc>
          <w:tcPr>
            <w:tcW w:w="1642" w:type="dxa"/>
            <w:tcBorders>
              <w:top w:val="single" w:sz="8" w:space="0" w:color="000000"/>
              <w:bottom w:val="single" w:sz="8" w:space="0" w:color="000000"/>
              <w:right w:val="single" w:sz="8" w:space="0" w:color="000000"/>
            </w:tcBorders>
          </w:tcPr>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1C25E0" w:rsidRPr="00500692" w:rsidRDefault="001C25E0" w:rsidP="001C25E0">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1C25E0" w:rsidRPr="00500692" w:rsidRDefault="001C25E0" w:rsidP="001C25E0">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C25E0" w:rsidTr="001C25E0">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C25E0" w:rsidRPr="00BF209B" w:rsidRDefault="001C25E0" w:rsidP="001C25E0">
            <w:pPr>
              <w:jc w:val="center"/>
              <w:rPr>
                <w:rFonts w:ascii="標楷體" w:eastAsia="標楷體" w:hAnsi="標楷體" w:cs="標楷體"/>
                <w:color w:val="auto"/>
                <w:sz w:val="24"/>
                <w:szCs w:val="24"/>
              </w:rPr>
            </w:pPr>
            <w:r w:rsidRPr="00BF209B">
              <w:rPr>
                <w:rFonts w:ascii="標楷體" w:eastAsia="標楷體" w:hAnsi="標楷體" w:cs="標楷體" w:hint="eastAsia"/>
                <w:color w:val="auto"/>
                <w:sz w:val="24"/>
                <w:szCs w:val="24"/>
              </w:rPr>
              <w:t>第9</w:t>
            </w:r>
            <w:proofErr w:type="gramStart"/>
            <w:r w:rsidRPr="00BF209B">
              <w:rPr>
                <w:rFonts w:ascii="標楷體" w:eastAsia="標楷體" w:hAnsi="標楷體" w:cs="標楷體" w:hint="eastAsia"/>
                <w:color w:val="auto"/>
                <w:sz w:val="24"/>
                <w:szCs w:val="24"/>
              </w:rPr>
              <w:t>週</w:t>
            </w:r>
            <w:proofErr w:type="gramEnd"/>
          </w:p>
          <w:p w:rsidR="001C25E0" w:rsidRPr="00BF209B" w:rsidRDefault="001C25E0" w:rsidP="001C25E0">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4/3</w:t>
            </w:r>
          </w:p>
          <w:p w:rsidR="001C25E0" w:rsidRPr="00BF209B" w:rsidRDefault="001C25E0" w:rsidP="001C25E0">
            <w:pPr>
              <w:jc w:val="center"/>
              <w:rPr>
                <w:rFonts w:ascii="標楷體" w:eastAsia="標楷體" w:hAnsi="標楷體" w:cs="標楷體"/>
                <w:color w:val="auto"/>
                <w:sz w:val="24"/>
                <w:szCs w:val="24"/>
              </w:rPr>
            </w:pPr>
            <w:proofErr w:type="gramStart"/>
            <w:r w:rsidRPr="00BF209B">
              <w:rPr>
                <w:rFonts w:ascii="標楷體" w:eastAsia="標楷體" w:hAnsi="標楷體" w:cs="標楷體" w:hint="eastAsia"/>
                <w:color w:val="auto"/>
                <w:sz w:val="24"/>
                <w:szCs w:val="24"/>
              </w:rPr>
              <w:t>│</w:t>
            </w:r>
            <w:proofErr w:type="gramEnd"/>
          </w:p>
          <w:p w:rsidR="001C25E0" w:rsidRDefault="001C25E0" w:rsidP="001C25E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4/9</w:t>
            </w:r>
          </w:p>
          <w:p w:rsidR="001C25E0" w:rsidRPr="00BF209B" w:rsidRDefault="001C25E0" w:rsidP="001C25E0">
            <w:pPr>
              <w:jc w:val="center"/>
              <w:rPr>
                <w:rFonts w:ascii="標楷體" w:eastAsia="標楷體" w:hAnsi="標楷體" w:cs="標楷體"/>
                <w:color w:val="auto"/>
                <w:sz w:val="24"/>
                <w:szCs w:val="24"/>
              </w:rPr>
            </w:pPr>
            <w:r w:rsidRPr="0050378B">
              <w:rPr>
                <w:rFonts w:ascii="標楷體" w:eastAsia="標楷體" w:hAnsi="標楷體" w:cs="標楷體" w:hint="eastAsia"/>
                <w:color w:val="FF0000"/>
                <w:sz w:val="24"/>
                <w:szCs w:val="24"/>
              </w:rPr>
              <w:t>(4/4兒童節、4/5清明節)</w:t>
            </w:r>
            <w:r>
              <w:rPr>
                <w:rFonts w:ascii="標楷體" w:eastAsia="標楷體" w:hAnsi="標楷體" w:cs="標楷體" w:hint="eastAsia"/>
                <w:color w:val="FF0000"/>
                <w:sz w:val="24"/>
                <w:szCs w:val="24"/>
              </w:rPr>
              <w:t xml:space="preserve"> </w:t>
            </w:r>
            <w:r w:rsidRPr="008161CC">
              <w:rPr>
                <w:rFonts w:ascii="標楷體" w:eastAsia="標楷體" w:hAnsi="標楷體" w:cs="標楷體" w:hint="eastAsia"/>
                <w:color w:val="7030A0"/>
                <w:sz w:val="24"/>
                <w:szCs w:val="24"/>
              </w:rPr>
              <w:t>(4/7-8定期評量)</w:t>
            </w:r>
          </w:p>
        </w:tc>
        <w:tc>
          <w:tcPr>
            <w:tcW w:w="1701" w:type="dxa"/>
            <w:tcBorders>
              <w:top w:val="single" w:sz="8" w:space="0" w:color="000000"/>
              <w:left w:val="single" w:sz="8" w:space="0" w:color="000000"/>
              <w:bottom w:val="single" w:sz="8" w:space="0" w:color="000000"/>
              <w:right w:val="single" w:sz="8" w:space="0" w:color="000000"/>
            </w:tcBorders>
          </w:tcPr>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hint="eastAsia"/>
                <w:color w:val="auto"/>
                <w:sz w:val="24"/>
                <w:szCs w:val="24"/>
              </w:rPr>
              <w:t>公Dd-Ⅳ-3臺海兩岸關係對我國的國際參與有什麼影響？</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公1a-Ⅳ-1 理解公民知識的核心概念。</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社2c-Ⅳ-1 從歷史或社會事件中，省思自身或所屬群體的文化淵源、處境及自主性。</w:t>
            </w:r>
          </w:p>
          <w:p w:rsidR="001C25E0" w:rsidRPr="00964D9F" w:rsidRDefault="001C25E0" w:rsidP="001C25E0">
            <w:pPr>
              <w:pStyle w:val="Web"/>
              <w:spacing w:before="0" w:beforeAutospacing="0" w:after="0" w:afterAutospacing="0" w:line="260" w:lineRule="exact"/>
              <w:rPr>
                <w:rFonts w:ascii="標楷體" w:eastAsia="標楷體" w:hAnsi="標楷體" w:cs="Times New Roman"/>
                <w:bCs/>
                <w:snapToGrid w:val="0"/>
              </w:rPr>
            </w:pPr>
            <w:r w:rsidRPr="00964D9F">
              <w:rPr>
                <w:rFonts w:ascii="標楷體" w:eastAsia="標楷體" w:hAnsi="標楷體" w:cs="標楷體" w:hint="eastAsia"/>
                <w:kern w:val="2"/>
              </w:rPr>
              <w:t>社3b-Ⅳ-3使用文字、照片、圖表、數據、地圖、年表、言語等多種方式，呈現並解釋探究結果。</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第三篇全球關連</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第四章國際參與</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1.說明兩岸關係如何影響</w:t>
            </w:r>
            <w:r w:rsidRPr="00964D9F">
              <w:rPr>
                <w:rFonts w:ascii="標楷體" w:eastAsia="標楷體" w:hAnsi="標楷體" w:cs="標楷體" w:hint="eastAsia"/>
                <w:color w:val="auto"/>
                <w:sz w:val="24"/>
                <w:szCs w:val="24"/>
              </w:rPr>
              <w:t>臺</w:t>
            </w:r>
            <w:r w:rsidRPr="00964D9F">
              <w:rPr>
                <w:rFonts w:ascii="標楷體" w:eastAsia="標楷體" w:hAnsi="標楷體" w:cs="標楷體" w:hint="eastAsia"/>
                <w:bCs/>
                <w:snapToGrid w:val="0"/>
                <w:color w:val="auto"/>
                <w:sz w:val="24"/>
                <w:szCs w:val="24"/>
              </w:rPr>
              <w:t>灣參與國際事務。</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2.說明</w:t>
            </w:r>
            <w:r w:rsidRPr="00964D9F">
              <w:rPr>
                <w:rFonts w:ascii="標楷體" w:eastAsia="標楷體" w:hAnsi="標楷體" w:cs="標楷體" w:hint="eastAsia"/>
                <w:color w:val="auto"/>
                <w:sz w:val="24"/>
                <w:szCs w:val="24"/>
              </w:rPr>
              <w:t>臺</w:t>
            </w:r>
            <w:r w:rsidRPr="00964D9F">
              <w:rPr>
                <w:rFonts w:ascii="標楷體" w:eastAsia="標楷體" w:hAnsi="標楷體" w:cs="標楷體" w:hint="eastAsia"/>
                <w:bCs/>
                <w:snapToGrid w:val="0"/>
                <w:color w:val="auto"/>
                <w:sz w:val="24"/>
                <w:szCs w:val="24"/>
              </w:rPr>
              <w:t>灣所涉及的國際局勢。</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3.說明兩岸關係的現況。</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4.說明</w:t>
            </w:r>
            <w:r w:rsidRPr="00964D9F">
              <w:rPr>
                <w:rFonts w:ascii="標楷體" w:eastAsia="標楷體" w:hAnsi="標楷體" w:cs="標楷體" w:hint="eastAsia"/>
                <w:color w:val="auto"/>
                <w:sz w:val="24"/>
                <w:szCs w:val="24"/>
              </w:rPr>
              <w:t>臺</w:t>
            </w:r>
            <w:r w:rsidRPr="00964D9F">
              <w:rPr>
                <w:rFonts w:ascii="標楷體" w:eastAsia="標楷體" w:hAnsi="標楷體" w:cs="標楷體" w:hint="eastAsia"/>
                <w:bCs/>
                <w:snapToGrid w:val="0"/>
                <w:color w:val="auto"/>
                <w:sz w:val="24"/>
                <w:szCs w:val="24"/>
              </w:rPr>
              <w:t>灣為什麼要參與國際社會，說明</w:t>
            </w:r>
            <w:r w:rsidRPr="00964D9F">
              <w:rPr>
                <w:rFonts w:ascii="標楷體" w:eastAsia="標楷體" w:hAnsi="標楷體" w:cs="標楷體" w:hint="eastAsia"/>
                <w:color w:val="auto"/>
                <w:sz w:val="24"/>
                <w:szCs w:val="24"/>
              </w:rPr>
              <w:t>臺</w:t>
            </w:r>
            <w:r w:rsidRPr="00964D9F">
              <w:rPr>
                <w:rFonts w:ascii="標楷體" w:eastAsia="標楷體" w:hAnsi="標楷體" w:cs="標楷體" w:hint="eastAsia"/>
                <w:bCs/>
                <w:snapToGrid w:val="0"/>
                <w:color w:val="auto"/>
                <w:sz w:val="24"/>
                <w:szCs w:val="24"/>
              </w:rPr>
              <w:t>灣政府與民間組織的國際交流與援助。</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center"/>
              <w:rPr>
                <w:rFonts w:ascii="標楷體" w:eastAsia="標楷體" w:hAnsi="標楷體"/>
                <w:sz w:val="24"/>
                <w:szCs w:val="24"/>
              </w:rPr>
            </w:pPr>
            <w:r w:rsidRPr="00964D9F">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1.兩岸關係的相關報導</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2.</w:t>
            </w:r>
            <w:proofErr w:type="gramStart"/>
            <w:r w:rsidRPr="00964D9F">
              <w:rPr>
                <w:rFonts w:ascii="標楷體" w:eastAsia="標楷體" w:hAnsi="標楷體" w:cs="標楷體" w:hint="eastAsia"/>
                <w:color w:val="auto"/>
                <w:sz w:val="24"/>
                <w:szCs w:val="24"/>
              </w:rPr>
              <w:t>臺</w:t>
            </w:r>
            <w:proofErr w:type="gramEnd"/>
            <w:r w:rsidRPr="00964D9F">
              <w:rPr>
                <w:rFonts w:ascii="標楷體" w:eastAsia="標楷體" w:hAnsi="標楷體" w:cs="標楷體" w:hint="eastAsia"/>
                <w:color w:val="auto"/>
                <w:sz w:val="24"/>
                <w:szCs w:val="24"/>
              </w:rPr>
              <w:t>美關係的相關報導</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3.臺灣參與國際組織的相關報導</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4.臺灣於</w:t>
            </w:r>
            <w:proofErr w:type="gramStart"/>
            <w:r w:rsidRPr="00964D9F">
              <w:rPr>
                <w:rFonts w:ascii="標楷體" w:eastAsia="標楷體" w:hAnsi="標楷體" w:cs="標楷體" w:hint="eastAsia"/>
                <w:color w:val="auto"/>
                <w:sz w:val="24"/>
                <w:szCs w:val="24"/>
              </w:rPr>
              <w:t>新型冠</w:t>
            </w:r>
            <w:proofErr w:type="gramEnd"/>
            <w:r w:rsidRPr="00964D9F">
              <w:rPr>
                <w:rFonts w:ascii="標楷體" w:eastAsia="標楷體" w:hAnsi="標楷體" w:cs="標楷體" w:hint="eastAsia"/>
                <w:color w:val="auto"/>
                <w:sz w:val="24"/>
                <w:szCs w:val="24"/>
              </w:rPr>
              <w:t>狀病毒疫情期間的國際援助與交流</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1.資料蒐集與整理</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2.課堂問答</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3.命題系統光碟</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4.課堂問答</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5.心得報告</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6.習作評量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624F81" w:rsidRDefault="001C25E0" w:rsidP="001C25E0">
            <w:pPr>
              <w:spacing w:line="260" w:lineRule="exact"/>
              <w:jc w:val="left"/>
              <w:rPr>
                <w:rFonts w:ascii="標楷體" w:eastAsia="標楷體" w:hAnsi="標楷體"/>
                <w:b/>
                <w:bCs/>
                <w:snapToGrid w:val="0"/>
                <w:sz w:val="24"/>
                <w:szCs w:val="24"/>
              </w:rPr>
            </w:pPr>
            <w:r w:rsidRPr="00624F81">
              <w:rPr>
                <w:rFonts w:ascii="標楷體" w:eastAsia="標楷體" w:hAnsi="標楷體" w:cs="DFKaiShu-SB-Estd-BF" w:hint="eastAsia"/>
                <w:b/>
                <w:bCs/>
                <w:snapToGrid w:val="0"/>
                <w:color w:val="auto"/>
                <w:sz w:val="24"/>
                <w:szCs w:val="24"/>
              </w:rPr>
              <w:t>【國際教育】</w:t>
            </w:r>
          </w:p>
          <w:p w:rsidR="001C25E0" w:rsidRPr="00964D9F" w:rsidRDefault="001C25E0" w:rsidP="001C25E0">
            <w:pPr>
              <w:spacing w:line="260" w:lineRule="exact"/>
              <w:jc w:val="left"/>
              <w:rPr>
                <w:rFonts w:ascii="標楷體" w:eastAsia="標楷體" w:hAnsi="標楷體"/>
                <w:sz w:val="24"/>
                <w:szCs w:val="24"/>
              </w:rPr>
            </w:pPr>
          </w:p>
        </w:tc>
        <w:tc>
          <w:tcPr>
            <w:tcW w:w="1642" w:type="dxa"/>
            <w:tcBorders>
              <w:top w:val="single" w:sz="8" w:space="0" w:color="000000"/>
              <w:bottom w:val="single" w:sz="8" w:space="0" w:color="000000"/>
              <w:right w:val="single" w:sz="8" w:space="0" w:color="000000"/>
            </w:tcBorders>
          </w:tcPr>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1C25E0" w:rsidRPr="00500692" w:rsidRDefault="001C25E0" w:rsidP="001C25E0">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1C25E0" w:rsidRPr="00500692" w:rsidRDefault="001C25E0" w:rsidP="001C25E0">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C25E0" w:rsidTr="001C25E0">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C25E0" w:rsidRDefault="001C25E0" w:rsidP="001C25E0">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0</w:t>
            </w:r>
            <w:proofErr w:type="gramStart"/>
            <w:r w:rsidRPr="000029BD">
              <w:rPr>
                <w:rFonts w:ascii="標楷體" w:eastAsia="標楷體" w:hAnsi="標楷體" w:cs="標楷體" w:hint="eastAsia"/>
                <w:color w:val="auto"/>
                <w:sz w:val="24"/>
                <w:szCs w:val="24"/>
              </w:rPr>
              <w:t>週</w:t>
            </w:r>
            <w:proofErr w:type="gramEnd"/>
          </w:p>
          <w:p w:rsidR="001C25E0" w:rsidRDefault="001C25E0" w:rsidP="001C25E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4/10</w:t>
            </w:r>
          </w:p>
          <w:p w:rsidR="001C25E0" w:rsidRDefault="001C25E0" w:rsidP="001C25E0">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1C25E0" w:rsidRPr="00500692" w:rsidRDefault="001C25E0" w:rsidP="001C25E0">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4/16</w:t>
            </w:r>
          </w:p>
        </w:tc>
        <w:tc>
          <w:tcPr>
            <w:tcW w:w="1701" w:type="dxa"/>
            <w:tcBorders>
              <w:top w:val="single" w:sz="8" w:space="0" w:color="000000"/>
              <w:left w:val="single" w:sz="8" w:space="0" w:color="000000"/>
              <w:bottom w:val="single" w:sz="8" w:space="0" w:color="000000"/>
              <w:right w:val="single" w:sz="8" w:space="0" w:color="000000"/>
            </w:tcBorders>
          </w:tcPr>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hint="eastAsia"/>
                <w:color w:val="auto"/>
                <w:sz w:val="24"/>
                <w:szCs w:val="24"/>
              </w:rPr>
              <w:t>公Dd-IV-3 臺海兩岸關係對我國的國際參與有什麼影響？</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pStyle w:val="Web"/>
              <w:spacing w:before="0" w:beforeAutospacing="0" w:after="0" w:afterAutospacing="0" w:line="260" w:lineRule="exact"/>
              <w:rPr>
                <w:rFonts w:ascii="標楷體" w:eastAsia="標楷體" w:hAnsi="標楷體" w:cs="Times New Roman"/>
                <w:bCs/>
                <w:snapToGrid w:val="0"/>
              </w:rPr>
            </w:pPr>
            <w:r w:rsidRPr="00964D9F">
              <w:rPr>
                <w:rFonts w:ascii="標楷體" w:eastAsia="標楷體" w:hAnsi="標楷體" w:cs="標楷體" w:hint="eastAsia"/>
                <w:bCs/>
                <w:snapToGrid w:val="0"/>
              </w:rPr>
              <w:t>社1a-IV-1 發覺生活經驗或社會現象與社會領域內容知識的關係。</w:t>
            </w:r>
          </w:p>
          <w:p w:rsidR="001C25E0" w:rsidRPr="00964D9F" w:rsidRDefault="001C25E0" w:rsidP="001C25E0">
            <w:pPr>
              <w:pStyle w:val="Web"/>
              <w:spacing w:before="0" w:beforeAutospacing="0" w:after="0" w:afterAutospacing="0" w:line="260" w:lineRule="exact"/>
              <w:rPr>
                <w:rFonts w:ascii="標楷體" w:eastAsia="標楷體" w:hAnsi="標楷體" w:cs="Times New Roman"/>
                <w:bCs/>
                <w:snapToGrid w:val="0"/>
              </w:rPr>
            </w:pPr>
            <w:r w:rsidRPr="00964D9F">
              <w:rPr>
                <w:rFonts w:ascii="標楷體" w:eastAsia="標楷體" w:hAnsi="標楷體" w:cs="標楷體" w:hint="eastAsia"/>
                <w:bCs/>
                <w:snapToGrid w:val="0"/>
              </w:rPr>
              <w:t>社2b-IV-1 感受個人或不同群體在社會處境中的經歷與情緒，並了解其抉擇。</w:t>
            </w:r>
          </w:p>
          <w:p w:rsidR="001C25E0" w:rsidRPr="00964D9F" w:rsidRDefault="001C25E0" w:rsidP="001C25E0">
            <w:pPr>
              <w:pStyle w:val="Web"/>
              <w:spacing w:before="0" w:beforeAutospacing="0" w:after="0" w:afterAutospacing="0" w:line="260" w:lineRule="exact"/>
              <w:rPr>
                <w:rFonts w:ascii="標楷體" w:eastAsia="標楷體" w:hAnsi="標楷體" w:cs="Times New Roman"/>
                <w:bCs/>
                <w:snapToGrid w:val="0"/>
              </w:rPr>
            </w:pPr>
            <w:r w:rsidRPr="00964D9F">
              <w:rPr>
                <w:rFonts w:ascii="標楷體" w:eastAsia="標楷體" w:hAnsi="標楷體" w:cs="標楷體" w:hint="eastAsia"/>
                <w:bCs/>
                <w:snapToGrid w:val="0"/>
              </w:rPr>
              <w:t>社3b-IV-3 使用文字、照片、圖表、數據、地圖、年表、言語等多種方式，呈現並解釋探究結果。</w:t>
            </w:r>
          </w:p>
          <w:p w:rsidR="001C25E0" w:rsidRPr="00964D9F" w:rsidRDefault="001C25E0" w:rsidP="001C25E0">
            <w:pPr>
              <w:pStyle w:val="Web"/>
              <w:spacing w:before="0" w:beforeAutospacing="0" w:after="0" w:afterAutospacing="0" w:line="260" w:lineRule="exact"/>
              <w:rPr>
                <w:rFonts w:ascii="標楷體" w:eastAsia="標楷體" w:hAnsi="標楷體" w:cs="Times New Roman"/>
                <w:bCs/>
                <w:snapToGrid w:val="0"/>
              </w:rPr>
            </w:pPr>
            <w:r w:rsidRPr="00964D9F">
              <w:rPr>
                <w:rFonts w:ascii="標楷體" w:eastAsia="標楷體" w:hAnsi="標楷體" w:cs="標楷體" w:hint="eastAsia"/>
                <w:bCs/>
                <w:snapToGrid w:val="0"/>
              </w:rPr>
              <w:t>公1a-IV-1 理解公民知識的核心概念。</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第三篇全球關連</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snapToGrid w:val="0"/>
                <w:color w:val="auto"/>
                <w:sz w:val="24"/>
                <w:szCs w:val="24"/>
              </w:rPr>
              <w:t>第一次段考</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1.由學生針對不了解的課程進行提問。</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2.教師講解學生容易犯錯或疑惑的內容。</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3.教師列印命題光碟裡的題目，作為綜合複習的參考。</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center"/>
              <w:rPr>
                <w:rFonts w:ascii="標楷體" w:eastAsia="標楷體" w:hAnsi="標楷體"/>
                <w:sz w:val="24"/>
                <w:szCs w:val="24"/>
              </w:rPr>
            </w:pPr>
            <w:r w:rsidRPr="00964D9F">
              <w:rPr>
                <w:rFonts w:ascii="標楷體" w:eastAsia="標楷體" w:hAnsi="標楷體" w:cs="標楷體" w:hint="eastAsia"/>
                <w:snapToGrid w:val="0"/>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命題光碟</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1.紙筆測驗</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bCs/>
                <w:snapToGrid w:val="0"/>
                <w:color w:val="auto"/>
                <w:sz w:val="24"/>
                <w:szCs w:val="24"/>
              </w:rPr>
              <w:t>2.作業檢查</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
                <w:bCs/>
                <w:snapToGrid w:val="0"/>
                <w:sz w:val="24"/>
                <w:szCs w:val="24"/>
              </w:rPr>
            </w:pPr>
            <w:r w:rsidRPr="00964D9F">
              <w:rPr>
                <w:rFonts w:ascii="標楷體" w:eastAsia="標楷體" w:hAnsi="標楷體" w:cs="DFKaiShu-SB-Estd-BF" w:hint="eastAsia"/>
                <w:b/>
                <w:bCs/>
                <w:snapToGrid w:val="0"/>
                <w:color w:val="auto"/>
                <w:sz w:val="24"/>
                <w:szCs w:val="24"/>
              </w:rPr>
              <w:t>【品德教育】</w:t>
            </w:r>
          </w:p>
          <w:p w:rsidR="001C25E0" w:rsidRPr="00964D9F" w:rsidRDefault="001C25E0" w:rsidP="001C25E0">
            <w:pPr>
              <w:spacing w:line="260" w:lineRule="exact"/>
              <w:jc w:val="left"/>
              <w:rPr>
                <w:rFonts w:ascii="標楷體" w:eastAsia="標楷體" w:hAnsi="標楷體"/>
                <w:b/>
                <w:bCs/>
                <w:snapToGrid w:val="0"/>
                <w:sz w:val="24"/>
                <w:szCs w:val="24"/>
              </w:rPr>
            </w:pPr>
            <w:r w:rsidRPr="00964D9F">
              <w:rPr>
                <w:rFonts w:ascii="標楷體" w:eastAsia="標楷體" w:hAnsi="標楷體" w:cs="DFKaiShu-SB-Estd-BF" w:hint="eastAsia"/>
                <w:b/>
                <w:bCs/>
                <w:snapToGrid w:val="0"/>
                <w:color w:val="auto"/>
                <w:sz w:val="24"/>
                <w:szCs w:val="24"/>
              </w:rPr>
              <w:t>【法治教育】</w:t>
            </w:r>
          </w:p>
          <w:p w:rsidR="001C25E0" w:rsidRPr="00964D9F" w:rsidRDefault="001C25E0" w:rsidP="001C25E0">
            <w:pPr>
              <w:spacing w:line="260" w:lineRule="exact"/>
              <w:jc w:val="left"/>
              <w:rPr>
                <w:rFonts w:ascii="標楷體" w:eastAsia="標楷體" w:hAnsi="標楷體"/>
                <w:sz w:val="24"/>
                <w:szCs w:val="24"/>
              </w:rPr>
            </w:pPr>
          </w:p>
        </w:tc>
        <w:tc>
          <w:tcPr>
            <w:tcW w:w="1642" w:type="dxa"/>
            <w:tcBorders>
              <w:top w:val="single" w:sz="8" w:space="0" w:color="000000"/>
              <w:bottom w:val="single" w:sz="8" w:space="0" w:color="000000"/>
              <w:right w:val="single" w:sz="8" w:space="0" w:color="000000"/>
            </w:tcBorders>
          </w:tcPr>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1C25E0" w:rsidRPr="00500692" w:rsidRDefault="001C25E0" w:rsidP="001C25E0">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1C25E0" w:rsidRPr="00500692" w:rsidRDefault="001C25E0" w:rsidP="001C25E0">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C25E0" w:rsidTr="001C25E0">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C25E0" w:rsidRDefault="001C25E0" w:rsidP="001C25E0">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1</w:t>
            </w:r>
            <w:proofErr w:type="gramStart"/>
            <w:r w:rsidRPr="000029BD">
              <w:rPr>
                <w:rFonts w:ascii="標楷體" w:eastAsia="標楷體" w:hAnsi="標楷體" w:cs="標楷體" w:hint="eastAsia"/>
                <w:color w:val="auto"/>
                <w:sz w:val="24"/>
                <w:szCs w:val="24"/>
              </w:rPr>
              <w:t>週</w:t>
            </w:r>
            <w:proofErr w:type="gramEnd"/>
          </w:p>
          <w:p w:rsidR="001C25E0" w:rsidRDefault="001C25E0" w:rsidP="001C25E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4/17</w:t>
            </w:r>
          </w:p>
          <w:p w:rsidR="001C25E0" w:rsidRDefault="001C25E0" w:rsidP="001C25E0">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1C25E0" w:rsidRPr="00500692" w:rsidRDefault="001C25E0" w:rsidP="001C25E0">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4/23</w:t>
            </w:r>
          </w:p>
        </w:tc>
        <w:tc>
          <w:tcPr>
            <w:tcW w:w="1701" w:type="dxa"/>
            <w:tcBorders>
              <w:top w:val="single" w:sz="8" w:space="0" w:color="000000"/>
              <w:left w:val="single" w:sz="8" w:space="0" w:color="000000"/>
              <w:bottom w:val="single" w:sz="8" w:space="0" w:color="000000"/>
              <w:right w:val="single" w:sz="8" w:space="0" w:color="000000"/>
            </w:tcBorders>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公Bl-IV-2 如何計算某項選擇的機會成本？</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公Bl-IV-3 如何使用機會成本的概念來解釋選擇行為？</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公Bl-IV-4 價格如何影響資源分配？</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公Bl-IV-5 不同分配資源的方法，各有哪些優缺點？</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社3b-IV-1 適當選用多種管道蒐集與社會領域相關的資料。</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社3b-IV-2 利用社會領域相關概念，整理並檢視所蒐集資料的適切性。</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snapToGrid w:val="0"/>
                <w:color w:val="auto"/>
                <w:sz w:val="24"/>
                <w:szCs w:val="24"/>
              </w:rPr>
              <w:t>公民</w:t>
            </w:r>
          </w:p>
          <w:p w:rsidR="001C25E0" w:rsidRPr="00964D9F" w:rsidRDefault="001C25E0" w:rsidP="001C25E0">
            <w:pPr>
              <w:spacing w:line="260" w:lineRule="exact"/>
              <w:jc w:val="left"/>
              <w:rPr>
                <w:rFonts w:ascii="標楷體" w:eastAsia="標楷體" w:hAnsi="標楷體"/>
                <w:sz w:val="24"/>
                <w:szCs w:val="24"/>
              </w:rPr>
            </w:pPr>
            <w:proofErr w:type="gramStart"/>
            <w:r w:rsidRPr="00964D9F">
              <w:rPr>
                <w:rFonts w:ascii="標楷體" w:eastAsia="標楷體" w:hAnsi="標楷體" w:cs="標楷體" w:hint="eastAsia"/>
                <w:snapToGrid w:val="0"/>
                <w:color w:val="auto"/>
                <w:sz w:val="24"/>
                <w:szCs w:val="24"/>
              </w:rPr>
              <w:t>桌遊</w:t>
            </w:r>
            <w:proofErr w:type="gramEnd"/>
            <w:r w:rsidRPr="00964D9F">
              <w:rPr>
                <w:rFonts w:ascii="標楷體" w:eastAsia="標楷體" w:hAnsi="標楷體" w:cs="標楷體" w:hint="eastAsia"/>
                <w:snapToGrid w:val="0"/>
                <w:color w:val="auto"/>
                <w:sz w:val="24"/>
                <w:szCs w:val="24"/>
              </w:rPr>
              <w:t>：大富翁</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1.藉由大富翁遊戲培養獨立思考能力。</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snapToGrid w:val="0"/>
                <w:color w:val="auto"/>
                <w:sz w:val="24"/>
                <w:szCs w:val="24"/>
              </w:rPr>
              <w:t>2.實際體驗日常生活中各種投資理財工具。</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center"/>
              <w:rPr>
                <w:rFonts w:ascii="標楷體" w:eastAsia="標楷體" w:hAnsi="標楷體"/>
                <w:bCs/>
                <w:snapToGrid w:val="0"/>
                <w:sz w:val="24"/>
                <w:szCs w:val="24"/>
              </w:rPr>
            </w:pPr>
            <w:r w:rsidRPr="00964D9F">
              <w:rPr>
                <w:rFonts w:ascii="標楷體" w:eastAsia="標楷體" w:hAnsi="標楷體" w:cs="標楷體" w:hint="eastAsia"/>
                <w:snapToGrid w:val="0"/>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1.大富翁遊戲工具</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snapToGrid w:val="0"/>
                <w:color w:val="auto"/>
                <w:sz w:val="24"/>
                <w:szCs w:val="24"/>
              </w:rPr>
              <w:t>2.教學圖卡</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1課堂問答</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2.課堂活動</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
                <w:sz w:val="24"/>
                <w:szCs w:val="24"/>
              </w:rPr>
            </w:pPr>
            <w:r w:rsidRPr="00964D9F">
              <w:rPr>
                <w:rFonts w:ascii="標楷體" w:eastAsia="標楷體" w:hAnsi="標楷體" w:cs="DFKaiShu-SB-Estd-BF" w:hint="eastAsia"/>
                <w:b/>
                <w:color w:val="auto"/>
                <w:sz w:val="24"/>
                <w:szCs w:val="24"/>
              </w:rPr>
              <w:t>【家庭教育】</w:t>
            </w:r>
          </w:p>
          <w:p w:rsidR="001C25E0" w:rsidRPr="00964D9F" w:rsidRDefault="001C25E0" w:rsidP="001C25E0">
            <w:pPr>
              <w:spacing w:line="260" w:lineRule="exact"/>
              <w:jc w:val="left"/>
              <w:rPr>
                <w:rFonts w:ascii="標楷體" w:eastAsia="標楷體" w:hAnsi="標楷體"/>
                <w:sz w:val="24"/>
                <w:szCs w:val="24"/>
              </w:rPr>
            </w:pPr>
          </w:p>
        </w:tc>
        <w:tc>
          <w:tcPr>
            <w:tcW w:w="1642" w:type="dxa"/>
            <w:tcBorders>
              <w:top w:val="single" w:sz="8" w:space="0" w:color="000000"/>
              <w:bottom w:val="single" w:sz="8" w:space="0" w:color="000000"/>
              <w:right w:val="single" w:sz="8" w:space="0" w:color="000000"/>
            </w:tcBorders>
          </w:tcPr>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1C25E0" w:rsidRPr="00500692" w:rsidRDefault="001C25E0" w:rsidP="001C25E0">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1C25E0" w:rsidRPr="00500692" w:rsidRDefault="001C25E0" w:rsidP="001C25E0">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C25E0" w:rsidTr="001C25E0">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C25E0" w:rsidRDefault="001C25E0" w:rsidP="001C25E0">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2</w:t>
            </w:r>
            <w:proofErr w:type="gramStart"/>
            <w:r w:rsidRPr="000029BD">
              <w:rPr>
                <w:rFonts w:ascii="標楷體" w:eastAsia="標楷體" w:hAnsi="標楷體" w:cs="標楷體" w:hint="eastAsia"/>
                <w:color w:val="auto"/>
                <w:sz w:val="24"/>
                <w:szCs w:val="24"/>
              </w:rPr>
              <w:t>週</w:t>
            </w:r>
            <w:proofErr w:type="gramEnd"/>
          </w:p>
          <w:p w:rsidR="001C25E0" w:rsidRDefault="001C25E0" w:rsidP="001C25E0">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4/24</w:t>
            </w:r>
          </w:p>
          <w:p w:rsidR="001C25E0" w:rsidRDefault="001C25E0" w:rsidP="001C25E0">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1C25E0" w:rsidRPr="00500692" w:rsidRDefault="001C25E0" w:rsidP="001C25E0">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4/30</w:t>
            </w:r>
          </w:p>
        </w:tc>
        <w:tc>
          <w:tcPr>
            <w:tcW w:w="1701" w:type="dxa"/>
            <w:tcBorders>
              <w:top w:val="single" w:sz="8" w:space="0" w:color="000000"/>
              <w:left w:val="single" w:sz="8" w:space="0" w:color="000000"/>
              <w:bottom w:val="single" w:sz="8" w:space="0" w:color="000000"/>
              <w:right w:val="single" w:sz="8" w:space="0" w:color="000000"/>
            </w:tcBorders>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公Bl-IV-2 如何計算某項選擇的機會成本？</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公Bl-IV-3 如何使用機會成本的概念來解釋選擇行為？</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公Bl-IV-4 價格如何影響資源分配？</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公Bl-IV-5 不同分配資源的方法，各有哪些優缺點？</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社3c-IV-1 聆聽他人意見，表達自我觀點，並能以同理心與他人討論。</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社3c-IV-2 理解成員特質並相互學習與合作。</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snapToGrid w:val="0"/>
                <w:color w:val="auto"/>
                <w:sz w:val="24"/>
                <w:szCs w:val="24"/>
              </w:rPr>
              <w:t>公民</w:t>
            </w:r>
          </w:p>
          <w:p w:rsidR="001C25E0" w:rsidRPr="00964D9F" w:rsidRDefault="001C25E0" w:rsidP="001C25E0">
            <w:pPr>
              <w:spacing w:line="260" w:lineRule="exact"/>
              <w:jc w:val="left"/>
              <w:rPr>
                <w:rFonts w:ascii="標楷體" w:eastAsia="標楷體" w:hAnsi="標楷體"/>
                <w:sz w:val="24"/>
                <w:szCs w:val="24"/>
              </w:rPr>
            </w:pPr>
            <w:proofErr w:type="gramStart"/>
            <w:r w:rsidRPr="00964D9F">
              <w:rPr>
                <w:rFonts w:ascii="標楷體" w:eastAsia="標楷體" w:hAnsi="標楷體" w:cs="標楷體" w:hint="eastAsia"/>
                <w:snapToGrid w:val="0"/>
                <w:color w:val="auto"/>
                <w:sz w:val="24"/>
                <w:szCs w:val="24"/>
              </w:rPr>
              <w:t>桌遊</w:t>
            </w:r>
            <w:proofErr w:type="gramEnd"/>
            <w:r w:rsidRPr="00964D9F">
              <w:rPr>
                <w:rFonts w:ascii="標楷體" w:eastAsia="標楷體" w:hAnsi="標楷體" w:cs="標楷體" w:hint="eastAsia"/>
                <w:snapToGrid w:val="0"/>
                <w:color w:val="auto"/>
                <w:sz w:val="24"/>
                <w:szCs w:val="24"/>
              </w:rPr>
              <w:t>：撲克牌</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1.透過打撲克牌遊戲活化頭腦並訓練思考能力。</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snapToGrid w:val="0"/>
                <w:color w:val="auto"/>
                <w:sz w:val="24"/>
                <w:szCs w:val="24"/>
              </w:rPr>
              <w:t>2學習如何在遊戲中與人相處並調適成敗心境。</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center"/>
              <w:rPr>
                <w:rFonts w:ascii="標楷體" w:eastAsia="標楷體" w:hAnsi="標楷體"/>
                <w:bCs/>
                <w:snapToGrid w:val="0"/>
                <w:sz w:val="24"/>
                <w:szCs w:val="24"/>
              </w:rPr>
            </w:pPr>
            <w:r w:rsidRPr="00964D9F">
              <w:rPr>
                <w:rFonts w:ascii="標楷體" w:eastAsia="標楷體" w:hAnsi="標楷體" w:cs="標楷體" w:hint="eastAsia"/>
                <w:snapToGrid w:val="0"/>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1撲克牌</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snapToGrid w:val="0"/>
                <w:color w:val="auto"/>
                <w:sz w:val="24"/>
                <w:szCs w:val="24"/>
              </w:rPr>
              <w:t>2撲克牌電玩遊戲</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1.課堂活動</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snapToGrid w:val="0"/>
                <w:color w:val="auto"/>
                <w:sz w:val="24"/>
                <w:szCs w:val="24"/>
              </w:rPr>
              <w:t>2.心得報告</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
                <w:sz w:val="24"/>
                <w:szCs w:val="24"/>
              </w:rPr>
            </w:pPr>
            <w:r w:rsidRPr="00964D9F">
              <w:rPr>
                <w:rFonts w:ascii="標楷體" w:eastAsia="標楷體" w:hAnsi="標楷體" w:cs="DFKaiShu-SB-Estd-BF" w:hint="eastAsia"/>
                <w:b/>
                <w:color w:val="auto"/>
                <w:sz w:val="24"/>
                <w:szCs w:val="24"/>
              </w:rPr>
              <w:t>【品德教育】</w:t>
            </w:r>
          </w:p>
          <w:p w:rsidR="001C25E0" w:rsidRPr="00964D9F" w:rsidRDefault="001C25E0" w:rsidP="001C25E0">
            <w:pPr>
              <w:spacing w:line="260" w:lineRule="exact"/>
              <w:jc w:val="left"/>
              <w:rPr>
                <w:rFonts w:ascii="標楷體" w:eastAsia="標楷體" w:hAnsi="標楷體"/>
                <w:sz w:val="24"/>
                <w:szCs w:val="24"/>
              </w:rPr>
            </w:pPr>
          </w:p>
        </w:tc>
        <w:tc>
          <w:tcPr>
            <w:tcW w:w="1642" w:type="dxa"/>
            <w:tcBorders>
              <w:top w:val="single" w:sz="8" w:space="0" w:color="000000"/>
              <w:bottom w:val="single" w:sz="8" w:space="0" w:color="000000"/>
              <w:right w:val="single" w:sz="8" w:space="0" w:color="000000"/>
            </w:tcBorders>
          </w:tcPr>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1C25E0" w:rsidRPr="00500692" w:rsidRDefault="001C25E0" w:rsidP="001C25E0">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1C25E0" w:rsidRPr="00500692" w:rsidRDefault="001C25E0" w:rsidP="001C25E0">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C25E0" w:rsidTr="001C25E0">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C25E0" w:rsidRDefault="001C25E0" w:rsidP="001C25E0">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3</w:t>
            </w:r>
            <w:proofErr w:type="gramStart"/>
            <w:r w:rsidRPr="000029BD">
              <w:rPr>
                <w:rFonts w:ascii="標楷體" w:eastAsia="標楷體" w:hAnsi="標楷體" w:cs="標楷體" w:hint="eastAsia"/>
                <w:color w:val="auto"/>
                <w:sz w:val="24"/>
                <w:szCs w:val="24"/>
              </w:rPr>
              <w:t>週</w:t>
            </w:r>
            <w:proofErr w:type="gramEnd"/>
          </w:p>
          <w:p w:rsidR="001C25E0" w:rsidRDefault="001C25E0" w:rsidP="001C25E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5/1</w:t>
            </w:r>
          </w:p>
          <w:p w:rsidR="001C25E0" w:rsidRDefault="001C25E0" w:rsidP="001C25E0">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1C25E0" w:rsidRPr="00500692" w:rsidRDefault="001C25E0" w:rsidP="001C25E0">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5/7</w:t>
            </w:r>
          </w:p>
        </w:tc>
        <w:tc>
          <w:tcPr>
            <w:tcW w:w="1701" w:type="dxa"/>
            <w:tcBorders>
              <w:top w:val="single" w:sz="8" w:space="0" w:color="000000"/>
              <w:left w:val="single" w:sz="8" w:space="0" w:color="000000"/>
              <w:bottom w:val="single" w:sz="8" w:space="0" w:color="000000"/>
              <w:right w:val="single" w:sz="8" w:space="0" w:color="000000"/>
            </w:tcBorders>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公Bl-IV-2 如何計算某項選擇的機會成本？</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公Bl-IV-3 如何使用機會成本的概念來解釋選擇行為？</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公Bl-IV-5 不同分配資源的方法，各有哪些優缺點？</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社1a-IV-1 發覺生活經驗或社會現象與社會領域內容知識的關係。</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社1b-IV-1 應用社會領域內容知識解析生活經驗或社會現象。</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snapToGrid w:val="0"/>
                <w:color w:val="auto"/>
                <w:sz w:val="24"/>
                <w:szCs w:val="24"/>
              </w:rPr>
              <w:t>公民</w:t>
            </w:r>
          </w:p>
          <w:p w:rsidR="001C25E0" w:rsidRPr="00964D9F" w:rsidRDefault="001C25E0" w:rsidP="001C25E0">
            <w:pPr>
              <w:spacing w:line="260" w:lineRule="exact"/>
              <w:jc w:val="left"/>
              <w:rPr>
                <w:rFonts w:ascii="標楷體" w:eastAsia="標楷體" w:hAnsi="標楷體"/>
                <w:sz w:val="24"/>
                <w:szCs w:val="24"/>
              </w:rPr>
            </w:pPr>
            <w:proofErr w:type="gramStart"/>
            <w:r w:rsidRPr="00964D9F">
              <w:rPr>
                <w:rFonts w:ascii="標楷體" w:eastAsia="標楷體" w:hAnsi="標楷體" w:cs="標楷體" w:hint="eastAsia"/>
                <w:snapToGrid w:val="0"/>
                <w:color w:val="auto"/>
                <w:sz w:val="24"/>
                <w:szCs w:val="24"/>
              </w:rPr>
              <w:t>桌遊</w:t>
            </w:r>
            <w:proofErr w:type="gramEnd"/>
            <w:r w:rsidRPr="00964D9F">
              <w:rPr>
                <w:rFonts w:ascii="標楷體" w:eastAsia="標楷體" w:hAnsi="標楷體" w:cs="標楷體" w:hint="eastAsia"/>
                <w:snapToGrid w:val="0"/>
                <w:color w:val="auto"/>
                <w:sz w:val="24"/>
                <w:szCs w:val="24"/>
              </w:rPr>
              <w:t>：象棋</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1.透過象棋對弈遊戲，培養應對處理危機能力。</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snapToGrid w:val="0"/>
                <w:color w:val="auto"/>
                <w:sz w:val="24"/>
                <w:szCs w:val="24"/>
              </w:rPr>
              <w:t>2從象棋遊戲中汲取統領事物布局、進攻、防禦等技能。</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center"/>
              <w:rPr>
                <w:rFonts w:ascii="標楷體" w:eastAsia="標楷體" w:hAnsi="標楷體"/>
                <w:bCs/>
                <w:snapToGrid w:val="0"/>
                <w:sz w:val="24"/>
                <w:szCs w:val="24"/>
              </w:rPr>
            </w:pPr>
            <w:r w:rsidRPr="00964D9F">
              <w:rPr>
                <w:rFonts w:ascii="標楷體" w:eastAsia="標楷體" w:hAnsi="標楷體" w:cs="標楷體" w:hint="eastAsia"/>
                <w:snapToGrid w:val="0"/>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1.象棋</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snapToGrid w:val="0"/>
                <w:color w:val="auto"/>
                <w:sz w:val="24"/>
                <w:szCs w:val="24"/>
              </w:rPr>
              <w:t>2.教學圖卡</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1.課堂競賽</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snapToGrid w:val="0"/>
                <w:color w:val="auto"/>
                <w:sz w:val="24"/>
                <w:szCs w:val="24"/>
              </w:rPr>
              <w:t>2.活動練習</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
                <w:sz w:val="24"/>
                <w:szCs w:val="24"/>
              </w:rPr>
            </w:pPr>
            <w:r w:rsidRPr="00964D9F">
              <w:rPr>
                <w:rFonts w:ascii="標楷體" w:eastAsia="標楷體" w:hAnsi="標楷體" w:cs="DFKaiShu-SB-Estd-BF" w:hint="eastAsia"/>
                <w:b/>
                <w:color w:val="auto"/>
                <w:sz w:val="24"/>
                <w:szCs w:val="24"/>
              </w:rPr>
              <w:t>【品德教育】</w:t>
            </w:r>
          </w:p>
          <w:p w:rsidR="001C25E0" w:rsidRPr="00964D9F" w:rsidRDefault="001C25E0" w:rsidP="001C25E0">
            <w:pPr>
              <w:spacing w:line="260" w:lineRule="exact"/>
              <w:jc w:val="left"/>
              <w:rPr>
                <w:rFonts w:ascii="標楷體" w:eastAsia="標楷體" w:hAnsi="標楷體"/>
                <w:sz w:val="24"/>
                <w:szCs w:val="24"/>
              </w:rPr>
            </w:pPr>
          </w:p>
        </w:tc>
        <w:tc>
          <w:tcPr>
            <w:tcW w:w="1642" w:type="dxa"/>
            <w:tcBorders>
              <w:top w:val="single" w:sz="8" w:space="0" w:color="000000"/>
              <w:bottom w:val="single" w:sz="8" w:space="0" w:color="000000"/>
              <w:right w:val="single" w:sz="8" w:space="0" w:color="000000"/>
            </w:tcBorders>
          </w:tcPr>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1C25E0" w:rsidRPr="00500692" w:rsidRDefault="001C25E0" w:rsidP="001C25E0">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1C25E0" w:rsidRPr="00500692" w:rsidRDefault="001C25E0" w:rsidP="001C25E0">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C25E0" w:rsidTr="001C25E0">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C25E0" w:rsidRDefault="001C25E0" w:rsidP="001C25E0">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4</w:t>
            </w:r>
            <w:proofErr w:type="gramStart"/>
            <w:r w:rsidRPr="000029BD">
              <w:rPr>
                <w:rFonts w:ascii="標楷體" w:eastAsia="標楷體" w:hAnsi="標楷體" w:cs="標楷體" w:hint="eastAsia"/>
                <w:color w:val="auto"/>
                <w:sz w:val="24"/>
                <w:szCs w:val="24"/>
              </w:rPr>
              <w:t>週</w:t>
            </w:r>
            <w:proofErr w:type="gramEnd"/>
          </w:p>
          <w:p w:rsidR="001C25E0" w:rsidRDefault="001C25E0" w:rsidP="001C25E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5/8</w:t>
            </w:r>
          </w:p>
          <w:p w:rsidR="001C25E0" w:rsidRDefault="001C25E0" w:rsidP="001C25E0">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1C25E0" w:rsidRPr="008161CC" w:rsidRDefault="001C25E0" w:rsidP="001C25E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5/14</w:t>
            </w:r>
          </w:p>
        </w:tc>
        <w:tc>
          <w:tcPr>
            <w:tcW w:w="1701" w:type="dxa"/>
            <w:tcBorders>
              <w:top w:val="single" w:sz="8" w:space="0" w:color="000000"/>
              <w:left w:val="single" w:sz="8" w:space="0" w:color="000000"/>
              <w:bottom w:val="single" w:sz="8" w:space="0" w:color="000000"/>
              <w:right w:val="single" w:sz="8" w:space="0" w:color="000000"/>
            </w:tcBorders>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公Bl-IV-2 如何計算某項選擇的機會成本？</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公Bl-IV-3 如何使用機會成本的概念來解釋選擇行為？</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hint="eastAsia"/>
                <w:bCs/>
                <w:snapToGrid w:val="0"/>
                <w:color w:val="auto"/>
                <w:sz w:val="24"/>
                <w:szCs w:val="24"/>
              </w:rPr>
              <w:t>公Bl-IV-5 不同分配資源的方法，各有哪些優缺點？</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社1a-IV-1 發覺生活經驗或社會現象與社會領域內容知識的關係。</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社1b-IV-1 應用社會領域內容知識解析生活經驗或社會現象。</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snapToGrid w:val="0"/>
                <w:color w:val="auto"/>
                <w:sz w:val="24"/>
                <w:szCs w:val="24"/>
              </w:rPr>
              <w:t>公民</w:t>
            </w:r>
          </w:p>
          <w:p w:rsidR="001C25E0" w:rsidRPr="00964D9F" w:rsidRDefault="001C25E0" w:rsidP="001C25E0">
            <w:pPr>
              <w:spacing w:line="260" w:lineRule="exact"/>
              <w:jc w:val="left"/>
              <w:rPr>
                <w:rFonts w:ascii="標楷體" w:eastAsia="標楷體" w:hAnsi="標楷體"/>
                <w:sz w:val="24"/>
                <w:szCs w:val="24"/>
              </w:rPr>
            </w:pPr>
            <w:proofErr w:type="gramStart"/>
            <w:r w:rsidRPr="00964D9F">
              <w:rPr>
                <w:rFonts w:ascii="標楷體" w:eastAsia="標楷體" w:hAnsi="標楷體" w:cs="標楷體" w:hint="eastAsia"/>
                <w:snapToGrid w:val="0"/>
                <w:color w:val="auto"/>
                <w:sz w:val="24"/>
                <w:szCs w:val="24"/>
              </w:rPr>
              <w:t>桌遊</w:t>
            </w:r>
            <w:proofErr w:type="gramEnd"/>
            <w:r w:rsidRPr="00964D9F">
              <w:rPr>
                <w:rFonts w:ascii="標楷體" w:eastAsia="標楷體" w:hAnsi="標楷體" w:cs="標楷體" w:hint="eastAsia"/>
                <w:snapToGrid w:val="0"/>
                <w:color w:val="auto"/>
                <w:sz w:val="24"/>
                <w:szCs w:val="24"/>
              </w:rPr>
              <w:t>：跳棋</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1.透過跳棋遊戲學習與人和諧相處交流。</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2.培養面對挫折應具有的心理素質。</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snapToGrid w:val="0"/>
                <w:color w:val="auto"/>
                <w:sz w:val="24"/>
                <w:szCs w:val="24"/>
              </w:rPr>
              <w:t>3.培養同學獨當一面能力。</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center"/>
              <w:rPr>
                <w:rFonts w:ascii="標楷體" w:eastAsia="標楷體" w:hAnsi="標楷體"/>
                <w:bCs/>
                <w:snapToGrid w:val="0"/>
                <w:sz w:val="24"/>
                <w:szCs w:val="24"/>
              </w:rPr>
            </w:pPr>
            <w:r w:rsidRPr="00964D9F">
              <w:rPr>
                <w:rFonts w:ascii="標楷體" w:eastAsia="標楷體" w:hAnsi="標楷體" w:cs="標楷體" w:hint="eastAsia"/>
                <w:snapToGrid w:val="0"/>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1.跳棋</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snapToGrid w:val="0"/>
                <w:color w:val="auto"/>
                <w:sz w:val="24"/>
                <w:szCs w:val="24"/>
              </w:rPr>
              <w:t>2.教學圖卡</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1.活動練習</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snapToGrid w:val="0"/>
                <w:color w:val="auto"/>
                <w:sz w:val="24"/>
                <w:szCs w:val="24"/>
              </w:rPr>
              <w:t>2.心得報告</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
                <w:sz w:val="24"/>
                <w:szCs w:val="24"/>
              </w:rPr>
            </w:pPr>
            <w:r w:rsidRPr="00964D9F">
              <w:rPr>
                <w:rFonts w:ascii="標楷體" w:eastAsia="標楷體" w:hAnsi="標楷體" w:cs="DFKaiShu-SB-Estd-BF" w:hint="eastAsia"/>
                <w:b/>
                <w:color w:val="auto"/>
                <w:sz w:val="24"/>
                <w:szCs w:val="24"/>
              </w:rPr>
              <w:t>【品德教育】</w:t>
            </w:r>
          </w:p>
          <w:p w:rsidR="001C25E0" w:rsidRPr="00964D9F" w:rsidRDefault="001C25E0" w:rsidP="001C25E0">
            <w:pPr>
              <w:spacing w:line="260" w:lineRule="exact"/>
              <w:jc w:val="left"/>
              <w:rPr>
                <w:rFonts w:ascii="標楷體" w:eastAsia="標楷體" w:hAnsi="標楷體"/>
                <w:sz w:val="24"/>
                <w:szCs w:val="24"/>
              </w:rPr>
            </w:pPr>
          </w:p>
        </w:tc>
        <w:tc>
          <w:tcPr>
            <w:tcW w:w="1642" w:type="dxa"/>
            <w:tcBorders>
              <w:top w:val="single" w:sz="8" w:space="0" w:color="000000"/>
              <w:bottom w:val="single" w:sz="8" w:space="0" w:color="000000"/>
              <w:right w:val="single" w:sz="8" w:space="0" w:color="000000"/>
            </w:tcBorders>
          </w:tcPr>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1C25E0" w:rsidRPr="00500692" w:rsidRDefault="001C25E0" w:rsidP="001C25E0">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1C25E0" w:rsidRPr="00500692" w:rsidRDefault="001C25E0" w:rsidP="001C25E0">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C25E0" w:rsidTr="001C25E0">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C25E0" w:rsidRDefault="001C25E0" w:rsidP="001C25E0">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5</w:t>
            </w:r>
            <w:proofErr w:type="gramStart"/>
            <w:r w:rsidRPr="000029BD">
              <w:rPr>
                <w:rFonts w:ascii="標楷體" w:eastAsia="標楷體" w:hAnsi="標楷體" w:cs="標楷體" w:hint="eastAsia"/>
                <w:color w:val="auto"/>
                <w:sz w:val="24"/>
                <w:szCs w:val="24"/>
              </w:rPr>
              <w:t>週</w:t>
            </w:r>
            <w:proofErr w:type="gramEnd"/>
          </w:p>
          <w:p w:rsidR="001C25E0" w:rsidRDefault="001C25E0" w:rsidP="001C25E0">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5/15</w:t>
            </w:r>
          </w:p>
          <w:p w:rsidR="001C25E0" w:rsidRDefault="001C25E0" w:rsidP="001C25E0">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1C25E0" w:rsidRPr="00500692" w:rsidRDefault="001C25E0" w:rsidP="001C25E0">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 xml:space="preserve">5/21 </w:t>
            </w:r>
            <w:r w:rsidRPr="00C23122">
              <w:rPr>
                <w:rFonts w:ascii="標楷體" w:eastAsia="標楷體" w:hAnsi="標楷體" w:cs="標楷體" w:hint="eastAsia"/>
                <w:color w:val="FF0000"/>
                <w:sz w:val="24"/>
                <w:szCs w:val="24"/>
              </w:rPr>
              <w:t>(5/21-22教育會考)</w:t>
            </w:r>
          </w:p>
        </w:tc>
        <w:tc>
          <w:tcPr>
            <w:tcW w:w="1701" w:type="dxa"/>
            <w:tcBorders>
              <w:top w:val="single" w:sz="8" w:space="0" w:color="000000"/>
              <w:left w:val="single" w:sz="8" w:space="0" w:color="000000"/>
              <w:bottom w:val="single" w:sz="8" w:space="0" w:color="000000"/>
              <w:right w:val="single" w:sz="8" w:space="0" w:color="000000"/>
            </w:tcBorders>
          </w:tcPr>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hint="eastAsia"/>
                <w:color w:val="auto"/>
                <w:sz w:val="24"/>
                <w:szCs w:val="24"/>
              </w:rPr>
              <w:t>公Da-IV-1 日常生活中</w:t>
            </w:r>
            <w:proofErr w:type="gramStart"/>
            <w:r w:rsidRPr="00964D9F">
              <w:rPr>
                <w:rFonts w:ascii="標楷體" w:eastAsia="標楷體" w:hAnsi="標楷體" w:hint="eastAsia"/>
                <w:color w:val="auto"/>
                <w:sz w:val="24"/>
                <w:szCs w:val="24"/>
              </w:rPr>
              <w:t>所說的</w:t>
            </w:r>
            <w:proofErr w:type="gramEnd"/>
            <w:r w:rsidRPr="00964D9F">
              <w:rPr>
                <w:rFonts w:ascii="標楷體" w:eastAsia="標楷體" w:hAnsi="標楷體" w:hint="eastAsia"/>
                <w:color w:val="auto"/>
                <w:sz w:val="24"/>
                <w:szCs w:val="24"/>
              </w:rPr>
              <w:t>「公不公平」有哪些例子？考量的原理或原則有哪些？</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hint="eastAsia"/>
                <w:color w:val="auto"/>
                <w:sz w:val="24"/>
                <w:szCs w:val="24"/>
              </w:rPr>
              <w:t>公Da-IV-2 日常生活中，個人或群體可能面臨哪些不公平處境？</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社2a-IV-1 敏銳察覺人與環境的互動關係及其淵源。</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社2a-IV-2 關注生活周遭的重要議題及其脈絡，發展本土意識與在地關懷。</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公1c-IV-1 運用公民知識，提出自己對公共議題的見解。</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公民</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野保</w:t>
            </w:r>
            <w:proofErr w:type="gramStart"/>
            <w:r w:rsidRPr="00964D9F">
              <w:rPr>
                <w:rFonts w:ascii="標楷體" w:eastAsia="標楷體" w:hAnsi="標楷體" w:cs="標楷體" w:hint="eastAsia"/>
                <w:snapToGrid w:val="0"/>
                <w:color w:val="auto"/>
                <w:sz w:val="24"/>
                <w:szCs w:val="24"/>
              </w:rPr>
              <w:t>Ｖ</w:t>
            </w:r>
            <w:proofErr w:type="gramEnd"/>
            <w:r w:rsidRPr="00964D9F">
              <w:rPr>
                <w:rFonts w:ascii="標楷體" w:eastAsia="標楷體" w:hAnsi="標楷體" w:cs="標楷體" w:hint="eastAsia"/>
                <w:snapToGrid w:val="0"/>
                <w:color w:val="auto"/>
                <w:sz w:val="24"/>
                <w:szCs w:val="24"/>
              </w:rPr>
              <w:t>Ｓ動保</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1.說一說野生動物保育及動物保育的內容。</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2.播放影片</w:t>
            </w:r>
          </w:p>
          <w:p w:rsidR="001C25E0" w:rsidRPr="00964D9F" w:rsidRDefault="001C25E0" w:rsidP="001C25E0">
            <w:pPr>
              <w:spacing w:line="260" w:lineRule="exact"/>
              <w:jc w:val="left"/>
              <w:rPr>
                <w:rFonts w:ascii="標楷體" w:eastAsia="標楷體" w:hAnsi="標楷體"/>
                <w:color w:val="auto"/>
                <w:sz w:val="24"/>
                <w:szCs w:val="24"/>
              </w:rPr>
            </w:pPr>
            <w:r w:rsidRPr="00964D9F">
              <w:rPr>
                <w:rFonts w:ascii="標楷體" w:eastAsia="標楷體" w:hAnsi="標楷體" w:cs="標楷體" w:hint="eastAsia"/>
                <w:bCs/>
                <w:snapToGrid w:val="0"/>
                <w:color w:val="auto"/>
                <w:sz w:val="24"/>
                <w:szCs w:val="24"/>
              </w:rPr>
              <w:t>參考影片：</w:t>
            </w:r>
            <w:r w:rsidRPr="00964D9F">
              <w:rPr>
                <w:rFonts w:ascii="標楷體" w:eastAsia="標楷體" w:hAnsi="標楷體" w:cs="標楷體" w:hint="eastAsia"/>
                <w:color w:val="auto"/>
                <w:sz w:val="24"/>
                <w:szCs w:val="24"/>
              </w:rPr>
              <w:t>我們的島 第820集 當</w:t>
            </w:r>
            <w:proofErr w:type="gramStart"/>
            <w:r w:rsidRPr="00964D9F">
              <w:rPr>
                <w:rFonts w:ascii="標楷體" w:eastAsia="標楷體" w:hAnsi="標楷體" w:cs="標楷體" w:hint="eastAsia"/>
                <w:color w:val="auto"/>
                <w:sz w:val="24"/>
                <w:szCs w:val="24"/>
              </w:rPr>
              <w:t>野保遇上</w:t>
            </w:r>
            <w:proofErr w:type="gramEnd"/>
            <w:r w:rsidRPr="00964D9F">
              <w:rPr>
                <w:rFonts w:ascii="標楷體" w:eastAsia="標楷體" w:hAnsi="標楷體" w:cs="標楷體" w:hint="eastAsia"/>
                <w:color w:val="auto"/>
                <w:sz w:val="24"/>
                <w:szCs w:val="24"/>
              </w:rPr>
              <w:t>動保(2015-08-10)</w:t>
            </w:r>
          </w:p>
          <w:p w:rsidR="001C25E0" w:rsidRPr="00964D9F" w:rsidRDefault="001C25E0" w:rsidP="001C25E0">
            <w:pPr>
              <w:spacing w:line="260" w:lineRule="exact"/>
              <w:jc w:val="left"/>
              <w:rPr>
                <w:rFonts w:ascii="標楷體" w:eastAsia="標楷體" w:hAnsi="標楷體"/>
                <w:bCs/>
                <w:snapToGrid w:val="0"/>
                <w:sz w:val="24"/>
                <w:szCs w:val="24"/>
              </w:rPr>
            </w:pPr>
            <w:r w:rsidRPr="00964D9F">
              <w:rPr>
                <w:rFonts w:ascii="標楷體" w:eastAsia="標楷體" w:hAnsi="標楷體" w:cs="標楷體" w:hint="eastAsia"/>
                <w:bCs/>
                <w:snapToGrid w:val="0"/>
                <w:color w:val="auto"/>
                <w:sz w:val="24"/>
                <w:szCs w:val="24"/>
              </w:rPr>
              <w:t>https://www.youtube.com/watch?v=cEy95vsc05E</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3.討論動保與野保的衝突點，說一說自己的看法並想一想什麼做法比較適當。</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center"/>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1.影片播放器材</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2.學習單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1.影片觀賞</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2.課程討論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
                <w:sz w:val="24"/>
                <w:szCs w:val="24"/>
              </w:rPr>
            </w:pPr>
            <w:r w:rsidRPr="00964D9F">
              <w:rPr>
                <w:rFonts w:ascii="標楷體" w:eastAsia="標楷體" w:hAnsi="標楷體" w:cs="DFKaiShu-SB-Estd-BF" w:hint="eastAsia"/>
                <w:b/>
                <w:color w:val="auto"/>
                <w:sz w:val="24"/>
                <w:szCs w:val="24"/>
              </w:rPr>
              <w:t>【環境教育】</w:t>
            </w:r>
          </w:p>
          <w:p w:rsidR="001C25E0" w:rsidRPr="00964D9F" w:rsidRDefault="001C25E0" w:rsidP="001C25E0">
            <w:pPr>
              <w:spacing w:line="260" w:lineRule="exact"/>
              <w:jc w:val="left"/>
              <w:rPr>
                <w:rFonts w:ascii="標楷體" w:eastAsia="標楷體" w:hAnsi="標楷體"/>
                <w:sz w:val="24"/>
                <w:szCs w:val="24"/>
              </w:rPr>
            </w:pPr>
          </w:p>
        </w:tc>
        <w:tc>
          <w:tcPr>
            <w:tcW w:w="1642" w:type="dxa"/>
            <w:tcBorders>
              <w:top w:val="single" w:sz="8" w:space="0" w:color="000000"/>
              <w:bottom w:val="single" w:sz="8" w:space="0" w:color="000000"/>
              <w:right w:val="single" w:sz="8" w:space="0" w:color="000000"/>
            </w:tcBorders>
          </w:tcPr>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1C25E0" w:rsidRPr="00500692" w:rsidRDefault="001C25E0" w:rsidP="001C25E0">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1C25E0" w:rsidRPr="00500692" w:rsidRDefault="001C25E0" w:rsidP="001C25E0">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C25E0" w:rsidTr="001C25E0">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C25E0" w:rsidRDefault="001C25E0" w:rsidP="001C25E0">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6</w:t>
            </w:r>
            <w:proofErr w:type="gramStart"/>
            <w:r w:rsidRPr="000029BD">
              <w:rPr>
                <w:rFonts w:ascii="標楷體" w:eastAsia="標楷體" w:hAnsi="標楷體" w:cs="標楷體" w:hint="eastAsia"/>
                <w:color w:val="auto"/>
                <w:sz w:val="24"/>
                <w:szCs w:val="24"/>
              </w:rPr>
              <w:t>週</w:t>
            </w:r>
            <w:proofErr w:type="gramEnd"/>
          </w:p>
          <w:p w:rsidR="001C25E0" w:rsidRDefault="001C25E0" w:rsidP="001C25E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5/22</w:t>
            </w:r>
          </w:p>
          <w:p w:rsidR="001C25E0" w:rsidRDefault="001C25E0" w:rsidP="001C25E0">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1C25E0" w:rsidRPr="00500692" w:rsidRDefault="001C25E0" w:rsidP="001C25E0">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5/28</w:t>
            </w:r>
          </w:p>
        </w:tc>
        <w:tc>
          <w:tcPr>
            <w:tcW w:w="1701" w:type="dxa"/>
            <w:tcBorders>
              <w:top w:val="single" w:sz="8" w:space="0" w:color="000000"/>
              <w:left w:val="single" w:sz="8" w:space="0" w:color="000000"/>
              <w:bottom w:val="single" w:sz="8" w:space="0" w:color="000000"/>
              <w:right w:val="single" w:sz="8" w:space="0" w:color="000000"/>
            </w:tcBorders>
          </w:tcPr>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hint="eastAsia"/>
                <w:color w:val="auto"/>
                <w:sz w:val="24"/>
                <w:szCs w:val="24"/>
              </w:rPr>
              <w:t>公Da-IV-1 日常生活中</w:t>
            </w:r>
            <w:proofErr w:type="gramStart"/>
            <w:r w:rsidRPr="00964D9F">
              <w:rPr>
                <w:rFonts w:ascii="標楷體" w:eastAsia="標楷體" w:hAnsi="標楷體" w:hint="eastAsia"/>
                <w:color w:val="auto"/>
                <w:sz w:val="24"/>
                <w:szCs w:val="24"/>
              </w:rPr>
              <w:t>所說的</w:t>
            </w:r>
            <w:proofErr w:type="gramEnd"/>
            <w:r w:rsidRPr="00964D9F">
              <w:rPr>
                <w:rFonts w:ascii="標楷體" w:eastAsia="標楷體" w:hAnsi="標楷體" w:hint="eastAsia"/>
                <w:color w:val="auto"/>
                <w:sz w:val="24"/>
                <w:szCs w:val="24"/>
              </w:rPr>
              <w:t>「公不公平」有哪些例子？考量的原理或原則有哪些？</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hint="eastAsia"/>
                <w:color w:val="auto"/>
                <w:sz w:val="24"/>
                <w:szCs w:val="24"/>
              </w:rPr>
              <w:t>公Da-IV-2 日常生活中，個人或群體可能面臨哪些不公平處境？</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社2a-IV-1 敏銳察覺人與環境的互動關係及其淵源。</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社2a-IV-2 關注生活周遭的重要議題及其脈絡，發展本土意識與在地關懷。</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color w:val="auto"/>
                <w:sz w:val="24"/>
                <w:szCs w:val="24"/>
              </w:rPr>
              <w:t>公1c-IV-1 運用公民知識，提出自己對公共議題的見解。</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公民</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動物咖啡館</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1.教師詢問學生是否有去過動物咖啡廳經驗、對於動物咖啡廳有什麼看法。</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2.播放影片，並討論動物咖啡廳引起的爭議。</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參考影片：虐待浣熊的咖啡廳，有法</w:t>
            </w:r>
            <w:proofErr w:type="gramStart"/>
            <w:r w:rsidRPr="00964D9F">
              <w:rPr>
                <w:rFonts w:ascii="標楷體" w:eastAsia="標楷體" w:hAnsi="標楷體" w:cs="標楷體" w:hint="eastAsia"/>
                <w:snapToGrid w:val="0"/>
                <w:color w:val="auto"/>
                <w:sz w:val="24"/>
                <w:szCs w:val="24"/>
              </w:rPr>
              <w:t>可管嗎</w:t>
            </w:r>
            <w:proofErr w:type="gramEnd"/>
            <w:r w:rsidRPr="00964D9F">
              <w:rPr>
                <w:rFonts w:ascii="標楷體" w:eastAsia="標楷體" w:hAnsi="標楷體" w:cs="標楷體" w:hint="eastAsia"/>
                <w:snapToGrid w:val="0"/>
                <w:color w:val="auto"/>
                <w:sz w:val="24"/>
                <w:szCs w:val="24"/>
              </w:rPr>
              <w:t>？你的「療</w:t>
            </w:r>
            <w:proofErr w:type="gramStart"/>
            <w:r w:rsidRPr="00964D9F">
              <w:rPr>
                <w:rFonts w:ascii="標楷體" w:eastAsia="標楷體" w:hAnsi="標楷體" w:cs="標楷體" w:hint="eastAsia"/>
                <w:snapToGrid w:val="0"/>
                <w:color w:val="auto"/>
                <w:sz w:val="24"/>
                <w:szCs w:val="24"/>
              </w:rPr>
              <w:t>癒</w:t>
            </w:r>
            <w:proofErr w:type="gramEnd"/>
            <w:r w:rsidRPr="00964D9F">
              <w:rPr>
                <w:rFonts w:ascii="標楷體" w:eastAsia="標楷體" w:hAnsi="標楷體" w:cs="標楷體" w:hint="eastAsia"/>
                <w:snapToGrid w:val="0"/>
                <w:color w:val="auto"/>
                <w:sz w:val="24"/>
                <w:szCs w:val="24"/>
              </w:rPr>
              <w:t>」可能會讓牠很「焦慮」！</w:t>
            </w:r>
            <w:proofErr w:type="gramStart"/>
            <w:r w:rsidRPr="00964D9F">
              <w:rPr>
                <w:rFonts w:ascii="標楷體" w:eastAsia="標楷體" w:hAnsi="標楷體" w:cs="標楷體" w:hint="eastAsia"/>
                <w:snapToGrid w:val="0"/>
                <w:color w:val="auto"/>
                <w:sz w:val="24"/>
                <w:szCs w:val="24"/>
              </w:rPr>
              <w:t>｜</w:t>
            </w:r>
            <w:proofErr w:type="gramEnd"/>
            <w:r w:rsidRPr="00964D9F">
              <w:rPr>
                <w:rFonts w:ascii="標楷體" w:eastAsia="標楷體" w:hAnsi="標楷體" w:cs="標楷體" w:hint="eastAsia"/>
                <w:snapToGrid w:val="0"/>
                <w:color w:val="auto"/>
                <w:sz w:val="24"/>
                <w:szCs w:val="24"/>
              </w:rPr>
              <w:t>志祺七七</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https://www.youtube.com/watch?v=NTRL7MjluM8&amp;t=1s</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3.教師介紹中途之家的功能。</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參考影片：【80萬公益回饋】讓愛</w:t>
            </w:r>
            <w:proofErr w:type="gramStart"/>
            <w:r w:rsidRPr="00964D9F">
              <w:rPr>
                <w:rFonts w:ascii="標楷體" w:eastAsia="標楷體" w:hAnsi="標楷體" w:cs="標楷體" w:hint="eastAsia"/>
                <w:snapToGrid w:val="0"/>
                <w:color w:val="auto"/>
                <w:sz w:val="24"/>
                <w:szCs w:val="24"/>
              </w:rPr>
              <w:t>不</w:t>
            </w:r>
            <w:proofErr w:type="gramEnd"/>
            <w:r w:rsidRPr="00964D9F">
              <w:rPr>
                <w:rFonts w:ascii="標楷體" w:eastAsia="標楷體" w:hAnsi="標楷體" w:cs="標楷體" w:hint="eastAsia"/>
                <w:snapToGrid w:val="0"/>
                <w:color w:val="auto"/>
                <w:sz w:val="24"/>
                <w:szCs w:val="24"/>
              </w:rPr>
              <w:t>流浪！貓狗中途之家咖啡廳《浪浪別哭》【黃氏兄弟】https://www.youtube.com/watch?v=7RwzpwzLCuE</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4.介紹獲得寵物的方式。</w:t>
            </w:r>
          </w:p>
          <w:p w:rsidR="001C25E0" w:rsidRPr="00964D9F" w:rsidRDefault="001C25E0" w:rsidP="001C25E0">
            <w:pPr>
              <w:pStyle w:val="3"/>
              <w:spacing w:line="260" w:lineRule="exact"/>
              <w:ind w:right="120"/>
              <w:jc w:val="left"/>
              <w:rPr>
                <w:rFonts w:ascii="標楷體" w:eastAsia="標楷體" w:hAnsi="標楷體"/>
                <w:b w:val="0"/>
                <w:snapToGrid w:val="0"/>
                <w:color w:val="auto"/>
                <w:sz w:val="24"/>
                <w:szCs w:val="24"/>
              </w:rPr>
            </w:pPr>
            <w:proofErr w:type="gramStart"/>
            <w:r w:rsidRPr="00964D9F">
              <w:rPr>
                <w:rFonts w:ascii="標楷體" w:eastAsia="標楷體" w:hAnsi="標楷體" w:cs="標楷體" w:hint="eastAsia"/>
                <w:b w:val="0"/>
                <w:snapToGrid w:val="0"/>
                <w:color w:val="auto"/>
                <w:sz w:val="24"/>
                <w:szCs w:val="24"/>
              </w:rPr>
              <w:t>領養毛孩的</w:t>
            </w:r>
            <w:proofErr w:type="gramEnd"/>
            <w:r w:rsidRPr="00964D9F">
              <w:rPr>
                <w:rFonts w:ascii="標楷體" w:eastAsia="標楷體" w:hAnsi="標楷體" w:cs="標楷體" w:hint="eastAsia"/>
                <w:b w:val="0"/>
                <w:snapToGrid w:val="0"/>
                <w:color w:val="auto"/>
                <w:sz w:val="24"/>
                <w:szCs w:val="24"/>
              </w:rPr>
              <w:t xml:space="preserve">看這邊 ❗帶大家一起參觀新屋動保園區 ｜領養代替購買 </w:t>
            </w:r>
            <w:r w:rsidRPr="00964D9F">
              <w:rPr>
                <w:rFonts w:ascii="MS Gothic" w:eastAsia="MS Gothic" w:hAnsi="MS Gothic" w:cs="MS Gothic" w:hint="eastAsia"/>
                <w:b w:val="0"/>
                <w:snapToGrid w:val="0"/>
                <w:color w:val="auto"/>
                <w:sz w:val="24"/>
                <w:szCs w:val="24"/>
              </w:rPr>
              <w:t>❤</w:t>
            </w:r>
            <w:r w:rsidRPr="00964D9F">
              <w:rPr>
                <w:rFonts w:ascii="標楷體" w:eastAsia="標楷體" w:hAnsi="標楷體" w:cs="標楷體" w:hint="eastAsia"/>
                <w:b w:val="0"/>
                <w:snapToGrid w:val="0"/>
                <w:color w:val="auto"/>
                <w:sz w:val="24"/>
                <w:szCs w:val="24"/>
              </w:rPr>
              <w:t>️ 彥婷</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https://www.youtube.com/watch?v=l30AzC6iKUA</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5.討論飼養寵物的責任。</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center"/>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1.影片播放設備</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1.影片觀賞</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2.課程討論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
                <w:bCs/>
                <w:snapToGrid w:val="0"/>
                <w:sz w:val="24"/>
                <w:szCs w:val="24"/>
              </w:rPr>
            </w:pPr>
            <w:r w:rsidRPr="00964D9F">
              <w:rPr>
                <w:rFonts w:ascii="標楷體" w:eastAsia="標楷體" w:hAnsi="標楷體" w:cs="DFKaiShu-SB-Estd-BF" w:hint="eastAsia"/>
                <w:b/>
                <w:bCs/>
                <w:snapToGrid w:val="0"/>
                <w:color w:val="auto"/>
                <w:sz w:val="24"/>
                <w:szCs w:val="24"/>
              </w:rPr>
              <w:t>【品德教育】</w:t>
            </w:r>
          </w:p>
          <w:p w:rsidR="001C25E0" w:rsidRPr="00964D9F" w:rsidRDefault="001C25E0" w:rsidP="001C25E0">
            <w:pPr>
              <w:spacing w:line="260" w:lineRule="exact"/>
              <w:jc w:val="left"/>
              <w:rPr>
                <w:rFonts w:ascii="標楷體" w:eastAsia="標楷體" w:hAnsi="標楷體"/>
                <w:b/>
                <w:bCs/>
                <w:snapToGrid w:val="0"/>
                <w:sz w:val="24"/>
                <w:szCs w:val="24"/>
              </w:rPr>
            </w:pPr>
            <w:r w:rsidRPr="00964D9F">
              <w:rPr>
                <w:rFonts w:ascii="標楷體" w:eastAsia="標楷體" w:hAnsi="標楷體" w:cs="DFKaiShu-SB-Estd-BF" w:hint="eastAsia"/>
                <w:b/>
                <w:bCs/>
                <w:snapToGrid w:val="0"/>
                <w:color w:val="auto"/>
                <w:sz w:val="24"/>
                <w:szCs w:val="24"/>
              </w:rPr>
              <w:t>【人權教育】</w:t>
            </w:r>
          </w:p>
          <w:p w:rsidR="001C25E0" w:rsidRPr="00964D9F" w:rsidRDefault="001C25E0" w:rsidP="001C25E0">
            <w:pPr>
              <w:spacing w:line="260" w:lineRule="exact"/>
              <w:jc w:val="left"/>
              <w:rPr>
                <w:rFonts w:ascii="標楷體" w:eastAsia="標楷體" w:hAnsi="標楷體"/>
                <w:bCs/>
                <w:snapToGrid w:val="0"/>
                <w:sz w:val="24"/>
                <w:szCs w:val="24"/>
              </w:rPr>
            </w:pPr>
          </w:p>
        </w:tc>
        <w:tc>
          <w:tcPr>
            <w:tcW w:w="1642" w:type="dxa"/>
            <w:tcBorders>
              <w:top w:val="single" w:sz="8" w:space="0" w:color="000000"/>
              <w:bottom w:val="single" w:sz="8" w:space="0" w:color="000000"/>
              <w:right w:val="single" w:sz="8" w:space="0" w:color="000000"/>
            </w:tcBorders>
          </w:tcPr>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1C25E0" w:rsidRPr="00500692" w:rsidRDefault="001C25E0" w:rsidP="001C25E0">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1C25E0" w:rsidRPr="00500692" w:rsidRDefault="001C25E0" w:rsidP="001C25E0">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C25E0" w:rsidTr="001C25E0">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C25E0" w:rsidRDefault="001C25E0" w:rsidP="001C25E0">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7</w:t>
            </w:r>
            <w:proofErr w:type="gramStart"/>
            <w:r w:rsidRPr="000029BD">
              <w:rPr>
                <w:rFonts w:ascii="標楷體" w:eastAsia="標楷體" w:hAnsi="標楷體" w:cs="標楷體" w:hint="eastAsia"/>
                <w:color w:val="auto"/>
                <w:sz w:val="24"/>
                <w:szCs w:val="24"/>
              </w:rPr>
              <w:t>週</w:t>
            </w:r>
            <w:proofErr w:type="gramEnd"/>
          </w:p>
          <w:p w:rsidR="001C25E0" w:rsidRDefault="001C25E0" w:rsidP="001C25E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5/29</w:t>
            </w:r>
          </w:p>
          <w:p w:rsidR="001C25E0" w:rsidRDefault="001C25E0" w:rsidP="001C25E0">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1C25E0" w:rsidRDefault="001C25E0" w:rsidP="001C25E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6/4</w:t>
            </w:r>
          </w:p>
          <w:p w:rsidR="001C25E0" w:rsidRPr="00500692" w:rsidRDefault="001C25E0" w:rsidP="001C25E0">
            <w:pPr>
              <w:jc w:val="center"/>
              <w:rPr>
                <w:rFonts w:ascii="標楷體" w:eastAsia="標楷體" w:hAnsi="標楷體" w:cs="標楷體"/>
                <w:color w:val="FF0000"/>
                <w:sz w:val="24"/>
                <w:szCs w:val="24"/>
              </w:rPr>
            </w:pPr>
            <w:r w:rsidRPr="0050378B">
              <w:rPr>
                <w:rFonts w:ascii="標楷體" w:eastAsia="標楷體" w:hAnsi="標楷體" w:cs="標楷體" w:hint="eastAsia"/>
                <w:color w:val="FF0000"/>
                <w:sz w:val="24"/>
                <w:szCs w:val="24"/>
              </w:rPr>
              <w:t>(6/3端午節)</w:t>
            </w:r>
          </w:p>
        </w:tc>
        <w:tc>
          <w:tcPr>
            <w:tcW w:w="1701" w:type="dxa"/>
            <w:tcBorders>
              <w:top w:val="single" w:sz="8" w:space="0" w:color="000000"/>
              <w:left w:val="single" w:sz="8" w:space="0" w:color="000000"/>
              <w:bottom w:val="single" w:sz="8" w:space="0" w:color="000000"/>
              <w:right w:val="single" w:sz="8" w:space="0" w:color="000000"/>
            </w:tcBorders>
          </w:tcPr>
          <w:p w:rsidR="001C25E0" w:rsidRPr="00964D9F" w:rsidRDefault="001C25E0" w:rsidP="001C25E0">
            <w:pPr>
              <w:pStyle w:val="Default"/>
              <w:spacing w:line="260" w:lineRule="exact"/>
              <w:jc w:val="left"/>
              <w:rPr>
                <w:rFonts w:eastAsia="標楷體" w:cs="Times New Roman"/>
                <w:bCs/>
                <w:snapToGrid w:val="0"/>
                <w:color w:val="auto"/>
              </w:rPr>
            </w:pPr>
            <w:r w:rsidRPr="00964D9F">
              <w:rPr>
                <w:rFonts w:eastAsia="標楷體" w:hint="eastAsia"/>
                <w:bCs/>
                <w:snapToGrid w:val="0"/>
                <w:color w:val="auto"/>
              </w:rPr>
              <w:t>公Ad-IV-1 為什麼保障人權與維護人性尊嚴有關？</w:t>
            </w:r>
          </w:p>
          <w:p w:rsidR="001C25E0" w:rsidRPr="00964D9F" w:rsidRDefault="001C25E0" w:rsidP="001C25E0">
            <w:pPr>
              <w:pStyle w:val="Default"/>
              <w:spacing w:line="260" w:lineRule="exact"/>
              <w:jc w:val="left"/>
              <w:rPr>
                <w:rFonts w:eastAsia="標楷體" w:cs="Times New Roman"/>
                <w:bCs/>
                <w:snapToGrid w:val="0"/>
                <w:color w:val="auto"/>
              </w:rPr>
            </w:pPr>
            <w:r w:rsidRPr="00964D9F">
              <w:rPr>
                <w:rFonts w:eastAsia="標楷體" w:hint="eastAsia"/>
                <w:bCs/>
                <w:snapToGrid w:val="0"/>
                <w:color w:val="auto"/>
              </w:rPr>
              <w:t>公Bj-IV-5 社會生活上人民如何解決民事紛爭？這些解決方法各有哪些優缺點？</w:t>
            </w:r>
          </w:p>
          <w:p w:rsidR="001C25E0" w:rsidRPr="00964D9F" w:rsidRDefault="001C25E0" w:rsidP="001C25E0">
            <w:pPr>
              <w:pStyle w:val="Default"/>
              <w:spacing w:line="260" w:lineRule="exact"/>
              <w:jc w:val="left"/>
              <w:rPr>
                <w:rFonts w:eastAsia="標楷體" w:cs="Times New Roman"/>
                <w:bCs/>
                <w:snapToGrid w:val="0"/>
                <w:color w:val="auto"/>
              </w:rPr>
            </w:pPr>
            <w:r w:rsidRPr="00964D9F">
              <w:rPr>
                <w:rFonts w:eastAsia="標楷體" w:hint="eastAsia"/>
                <w:bCs/>
                <w:snapToGrid w:val="0"/>
                <w:color w:val="auto"/>
              </w:rPr>
              <w:t>公Cb-IV-2 媒體與社群網路在公共意見形成的過程中，扮演什麼角色？閱聽人如何覺察其影響？</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pStyle w:val="Default"/>
              <w:spacing w:line="260" w:lineRule="exact"/>
              <w:jc w:val="left"/>
              <w:rPr>
                <w:rFonts w:eastAsia="標楷體" w:cs="Times New Roman"/>
                <w:bCs/>
                <w:snapToGrid w:val="0"/>
                <w:color w:val="auto"/>
              </w:rPr>
            </w:pPr>
            <w:r w:rsidRPr="00964D9F">
              <w:rPr>
                <w:rFonts w:eastAsia="標楷體" w:hint="eastAsia"/>
                <w:bCs/>
                <w:snapToGrid w:val="0"/>
                <w:color w:val="auto"/>
              </w:rPr>
              <w:t>社1b-IV-1 應用社會領域內容知識解析生活經驗或社會現象。</w:t>
            </w:r>
          </w:p>
          <w:p w:rsidR="001C25E0" w:rsidRPr="00964D9F" w:rsidRDefault="001C25E0" w:rsidP="001C25E0">
            <w:pPr>
              <w:pStyle w:val="Default"/>
              <w:spacing w:line="260" w:lineRule="exact"/>
              <w:jc w:val="left"/>
              <w:rPr>
                <w:rFonts w:eastAsia="標楷體" w:cs="Times New Roman"/>
                <w:bCs/>
                <w:snapToGrid w:val="0"/>
                <w:color w:val="auto"/>
              </w:rPr>
            </w:pPr>
            <w:r w:rsidRPr="00964D9F">
              <w:rPr>
                <w:rFonts w:eastAsia="標楷體" w:hint="eastAsia"/>
                <w:bCs/>
                <w:snapToGrid w:val="0"/>
                <w:color w:val="auto"/>
              </w:rPr>
              <w:t>社3c-IV-1 聆聽他人意見，表達自我觀點，並能以同理心與他人討論。</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公民</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言論自由無上限?</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1.請學生說一說對於因藝人說錯話而被網路鄉民攻擊事件的看法，並播放影片。</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參考影片：『</w:t>
            </w:r>
            <w:proofErr w:type="gramStart"/>
            <w:r w:rsidRPr="00964D9F">
              <w:rPr>
                <w:rFonts w:ascii="標楷體" w:eastAsia="標楷體" w:hAnsi="標楷體" w:cs="標楷體" w:hint="eastAsia"/>
                <w:snapToGrid w:val="0"/>
                <w:color w:val="auto"/>
                <w:sz w:val="24"/>
                <w:szCs w:val="24"/>
              </w:rPr>
              <w:t>上臉書</w:t>
            </w:r>
            <w:proofErr w:type="gramEnd"/>
            <w:r w:rsidRPr="00964D9F">
              <w:rPr>
                <w:rFonts w:ascii="標楷體" w:eastAsia="標楷體" w:hAnsi="標楷體" w:cs="標楷體" w:hint="eastAsia"/>
                <w:snapToGrid w:val="0"/>
                <w:color w:val="auto"/>
                <w:sz w:val="24"/>
                <w:szCs w:val="24"/>
              </w:rPr>
              <w:t>攻訐講錯話的藝人，是言論自由嗎？』-</w:t>
            </w:r>
            <w:proofErr w:type="gramStart"/>
            <w:r w:rsidRPr="00964D9F">
              <w:rPr>
                <w:rFonts w:ascii="標楷體" w:eastAsia="標楷體" w:hAnsi="標楷體" w:cs="標楷體" w:hint="eastAsia"/>
                <w:snapToGrid w:val="0"/>
                <w:color w:val="auto"/>
                <w:sz w:val="24"/>
                <w:szCs w:val="24"/>
              </w:rPr>
              <w:t>哲學哲學</w:t>
            </w:r>
            <w:proofErr w:type="gramEnd"/>
            <w:r w:rsidRPr="00964D9F">
              <w:rPr>
                <w:rFonts w:ascii="標楷體" w:eastAsia="標楷體" w:hAnsi="標楷體" w:cs="標楷體" w:hint="eastAsia"/>
                <w:snapToGrid w:val="0"/>
                <w:color w:val="auto"/>
                <w:sz w:val="24"/>
                <w:szCs w:val="24"/>
              </w:rPr>
              <w:t>雞蛋糕 EP0</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https://www.youtube.com/watch?v=NiUWuqtZIeU</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2.教師與學生討論言論自由的範圍並播放影片。</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 xml:space="preserve">參考影片：『國王的新衣 - 言論自由可以罵人嗎？』法律吧 EP5 - feat. </w:t>
            </w:r>
            <w:proofErr w:type="spellStart"/>
            <w:r w:rsidRPr="00964D9F">
              <w:rPr>
                <w:rFonts w:ascii="標楷體" w:eastAsia="標楷體" w:hAnsi="標楷體" w:cs="標楷體" w:hint="eastAsia"/>
                <w:snapToGrid w:val="0"/>
                <w:color w:val="auto"/>
                <w:sz w:val="24"/>
                <w:szCs w:val="24"/>
              </w:rPr>
              <w:t>HowHow</w:t>
            </w:r>
            <w:proofErr w:type="spellEnd"/>
            <w:r w:rsidRPr="00964D9F">
              <w:rPr>
                <w:rFonts w:ascii="標楷體" w:eastAsia="標楷體" w:hAnsi="標楷體" w:cs="標楷體" w:hint="eastAsia"/>
                <w:snapToGrid w:val="0"/>
                <w:color w:val="auto"/>
                <w:sz w:val="24"/>
                <w:szCs w:val="24"/>
              </w:rPr>
              <w:t xml:space="preserve"> 熊仔</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https://www.youtube.com/watch?v=W55cNVRE9Ek</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3.請學生思考在網路發言要注意的地方哪些事情已極有可能會觸犯法律。</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center"/>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 xml:space="preserve">1.影片播放設備 </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1.影片觀賞</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2.課程討論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
                <w:bCs/>
                <w:snapToGrid w:val="0"/>
                <w:sz w:val="24"/>
                <w:szCs w:val="24"/>
              </w:rPr>
            </w:pPr>
            <w:r w:rsidRPr="00964D9F">
              <w:rPr>
                <w:rFonts w:ascii="標楷體" w:eastAsia="標楷體" w:hAnsi="標楷體" w:cs="DFKaiShu-SB-Estd-BF" w:hint="eastAsia"/>
                <w:b/>
                <w:bCs/>
                <w:snapToGrid w:val="0"/>
                <w:color w:val="auto"/>
                <w:sz w:val="24"/>
                <w:szCs w:val="24"/>
              </w:rPr>
              <w:t>【品德教育】</w:t>
            </w:r>
          </w:p>
          <w:p w:rsidR="001C25E0" w:rsidRPr="00964D9F" w:rsidRDefault="001C25E0" w:rsidP="001C25E0">
            <w:pPr>
              <w:spacing w:line="260" w:lineRule="exact"/>
              <w:jc w:val="left"/>
              <w:rPr>
                <w:rFonts w:ascii="標楷體" w:eastAsia="標楷體" w:hAnsi="標楷體"/>
                <w:b/>
                <w:bCs/>
                <w:snapToGrid w:val="0"/>
                <w:sz w:val="24"/>
                <w:szCs w:val="24"/>
              </w:rPr>
            </w:pPr>
            <w:r w:rsidRPr="00964D9F">
              <w:rPr>
                <w:rFonts w:ascii="標楷體" w:eastAsia="標楷體" w:hAnsi="標楷體" w:cs="DFKaiShu-SB-Estd-BF" w:hint="eastAsia"/>
                <w:b/>
                <w:bCs/>
                <w:snapToGrid w:val="0"/>
                <w:color w:val="auto"/>
                <w:sz w:val="24"/>
                <w:szCs w:val="24"/>
              </w:rPr>
              <w:t>【人權教育】</w:t>
            </w:r>
          </w:p>
          <w:p w:rsidR="001C25E0" w:rsidRPr="00964D9F" w:rsidRDefault="001C25E0" w:rsidP="001C25E0">
            <w:pPr>
              <w:spacing w:line="260" w:lineRule="exact"/>
              <w:jc w:val="left"/>
              <w:rPr>
                <w:rFonts w:ascii="標楷體" w:eastAsia="標楷體" w:hAnsi="標楷體"/>
                <w:bCs/>
                <w:snapToGrid w:val="0"/>
                <w:sz w:val="24"/>
                <w:szCs w:val="24"/>
              </w:rPr>
            </w:pPr>
          </w:p>
        </w:tc>
        <w:tc>
          <w:tcPr>
            <w:tcW w:w="1642" w:type="dxa"/>
            <w:tcBorders>
              <w:top w:val="single" w:sz="8" w:space="0" w:color="000000"/>
              <w:bottom w:val="single" w:sz="8" w:space="0" w:color="000000"/>
              <w:right w:val="single" w:sz="8" w:space="0" w:color="000000"/>
            </w:tcBorders>
          </w:tcPr>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1C25E0" w:rsidRPr="00500692" w:rsidRDefault="001C25E0" w:rsidP="001C25E0">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1C25E0" w:rsidRPr="00500692" w:rsidRDefault="001C25E0" w:rsidP="001C25E0">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C25E0" w:rsidTr="001C25E0">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C25E0" w:rsidRDefault="001C25E0" w:rsidP="001C25E0">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8</w:t>
            </w:r>
            <w:proofErr w:type="gramStart"/>
            <w:r w:rsidRPr="000029BD">
              <w:rPr>
                <w:rFonts w:ascii="標楷體" w:eastAsia="標楷體" w:hAnsi="標楷體" w:cs="標楷體" w:hint="eastAsia"/>
                <w:color w:val="auto"/>
                <w:sz w:val="24"/>
                <w:szCs w:val="24"/>
              </w:rPr>
              <w:t>週</w:t>
            </w:r>
            <w:proofErr w:type="gramEnd"/>
          </w:p>
          <w:p w:rsidR="001C25E0" w:rsidRDefault="001C25E0" w:rsidP="001C25E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6/5</w:t>
            </w:r>
          </w:p>
          <w:p w:rsidR="001C25E0" w:rsidRPr="00500692" w:rsidRDefault="001C25E0" w:rsidP="001C25E0">
            <w:pPr>
              <w:jc w:val="center"/>
              <w:rPr>
                <w:rFonts w:ascii="標楷體" w:eastAsia="標楷體" w:hAnsi="標楷體" w:cs="標楷體"/>
                <w:color w:val="FF0000"/>
                <w:sz w:val="24"/>
                <w:szCs w:val="24"/>
              </w:rPr>
            </w:pPr>
            <w:proofErr w:type="gramStart"/>
            <w:r>
              <w:rPr>
                <w:rFonts w:ascii="標楷體" w:eastAsia="標楷體" w:hAnsi="標楷體" w:cs="標楷體" w:hint="eastAsia"/>
                <w:color w:val="auto"/>
                <w:sz w:val="24"/>
                <w:szCs w:val="24"/>
              </w:rPr>
              <w:t>｜</w:t>
            </w:r>
            <w:proofErr w:type="gramEnd"/>
          </w:p>
          <w:p w:rsidR="001C25E0" w:rsidRPr="00500692" w:rsidRDefault="001C25E0" w:rsidP="001C25E0">
            <w:pPr>
              <w:jc w:val="center"/>
              <w:rPr>
                <w:rFonts w:ascii="標楷體" w:eastAsia="標楷體" w:hAnsi="標楷體" w:cs="標楷體"/>
                <w:color w:val="FF0000"/>
                <w:sz w:val="24"/>
                <w:szCs w:val="24"/>
              </w:rPr>
            </w:pPr>
            <w:r w:rsidRPr="006344A2">
              <w:rPr>
                <w:rFonts w:ascii="標楷體" w:eastAsia="標楷體" w:hAnsi="標楷體" w:cs="標楷體" w:hint="eastAsia"/>
                <w:color w:val="auto"/>
                <w:sz w:val="24"/>
                <w:szCs w:val="24"/>
              </w:rPr>
              <w:t>6/11</w:t>
            </w:r>
          </w:p>
        </w:tc>
        <w:tc>
          <w:tcPr>
            <w:tcW w:w="1701" w:type="dxa"/>
            <w:tcBorders>
              <w:top w:val="single" w:sz="8" w:space="0" w:color="000000"/>
              <w:left w:val="single" w:sz="8" w:space="0" w:color="000000"/>
              <w:bottom w:val="single" w:sz="8" w:space="0" w:color="000000"/>
              <w:right w:val="single" w:sz="8" w:space="0" w:color="000000"/>
            </w:tcBorders>
          </w:tcPr>
          <w:p w:rsidR="001C25E0" w:rsidRPr="00964D9F" w:rsidRDefault="001C25E0" w:rsidP="001C25E0">
            <w:pPr>
              <w:pStyle w:val="Default"/>
              <w:spacing w:line="260" w:lineRule="exact"/>
              <w:jc w:val="left"/>
              <w:rPr>
                <w:rFonts w:eastAsia="標楷體" w:cs="Times New Roman"/>
                <w:bCs/>
                <w:snapToGrid w:val="0"/>
                <w:color w:val="auto"/>
              </w:rPr>
            </w:pPr>
            <w:r w:rsidRPr="00964D9F">
              <w:rPr>
                <w:rFonts w:eastAsia="標楷體" w:hint="eastAsia"/>
                <w:bCs/>
                <w:snapToGrid w:val="0"/>
                <w:color w:val="auto"/>
              </w:rPr>
              <w:t>公Ad-IV-1 為什麼保障人權與維護人性尊嚴有關？</w:t>
            </w:r>
          </w:p>
          <w:p w:rsidR="001C25E0" w:rsidRPr="00964D9F" w:rsidRDefault="001C25E0" w:rsidP="001C25E0">
            <w:pPr>
              <w:pStyle w:val="Default"/>
              <w:spacing w:line="260" w:lineRule="exact"/>
              <w:jc w:val="left"/>
              <w:rPr>
                <w:rFonts w:eastAsia="標楷體" w:cs="Times New Roman"/>
                <w:bCs/>
                <w:snapToGrid w:val="0"/>
                <w:color w:val="auto"/>
              </w:rPr>
            </w:pPr>
            <w:r w:rsidRPr="00964D9F">
              <w:rPr>
                <w:rFonts w:eastAsia="標楷體" w:hint="eastAsia"/>
                <w:bCs/>
                <w:snapToGrid w:val="0"/>
                <w:color w:val="auto"/>
              </w:rPr>
              <w:t>公Bj-IV-5 社會生活上人民如何解決民事紛爭？這些解決方法各有哪些優缺點？</w:t>
            </w:r>
          </w:p>
          <w:p w:rsidR="001C25E0" w:rsidRPr="00964D9F" w:rsidRDefault="001C25E0" w:rsidP="001C25E0">
            <w:pPr>
              <w:pStyle w:val="Default"/>
              <w:spacing w:line="260" w:lineRule="exact"/>
              <w:jc w:val="left"/>
              <w:rPr>
                <w:rFonts w:eastAsia="標楷體" w:cs="Times New Roman"/>
                <w:bCs/>
                <w:snapToGrid w:val="0"/>
                <w:color w:val="auto"/>
              </w:rPr>
            </w:pPr>
            <w:r w:rsidRPr="00964D9F">
              <w:rPr>
                <w:rFonts w:eastAsia="標楷體" w:hint="eastAsia"/>
                <w:bCs/>
                <w:snapToGrid w:val="0"/>
                <w:color w:val="auto"/>
              </w:rPr>
              <w:t>公Cb-IV-2 媒體與社群網路在公共意見形成的過程中，扮演什麼角色？閱聽人如何覺察其影響？</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pStyle w:val="Default"/>
              <w:spacing w:line="260" w:lineRule="exact"/>
              <w:jc w:val="left"/>
              <w:rPr>
                <w:rFonts w:eastAsia="標楷體" w:cs="Times New Roman"/>
                <w:bCs/>
                <w:snapToGrid w:val="0"/>
                <w:color w:val="auto"/>
              </w:rPr>
            </w:pPr>
            <w:r w:rsidRPr="00964D9F">
              <w:rPr>
                <w:rFonts w:eastAsia="標楷體" w:hint="eastAsia"/>
                <w:bCs/>
                <w:snapToGrid w:val="0"/>
                <w:color w:val="auto"/>
              </w:rPr>
              <w:t>公1c-IV-1 運用公民知識，提出自己對公共議題的見解。</w:t>
            </w:r>
          </w:p>
          <w:p w:rsidR="001C25E0" w:rsidRPr="00964D9F" w:rsidRDefault="001C25E0" w:rsidP="001C25E0">
            <w:pPr>
              <w:pStyle w:val="Default"/>
              <w:spacing w:line="260" w:lineRule="exact"/>
              <w:jc w:val="left"/>
              <w:rPr>
                <w:rFonts w:eastAsia="標楷體" w:cs="Times New Roman"/>
                <w:bCs/>
                <w:snapToGrid w:val="0"/>
                <w:color w:val="auto"/>
              </w:rPr>
            </w:pPr>
            <w:r w:rsidRPr="00964D9F">
              <w:rPr>
                <w:rFonts w:eastAsia="標楷體" w:hint="eastAsia"/>
                <w:bCs/>
                <w:snapToGrid w:val="0"/>
                <w:color w:val="auto"/>
              </w:rPr>
              <w:t>社3d-IV-2 提出保存文化資產、改善環境或維護社會正義等可能方案。</w:t>
            </w:r>
          </w:p>
          <w:p w:rsidR="001C25E0" w:rsidRPr="00964D9F" w:rsidRDefault="001C25E0" w:rsidP="001C25E0">
            <w:pPr>
              <w:pStyle w:val="Default"/>
              <w:spacing w:line="260" w:lineRule="exact"/>
              <w:jc w:val="left"/>
              <w:rPr>
                <w:rFonts w:eastAsia="標楷體" w:cs="Times New Roman"/>
                <w:bCs/>
                <w:snapToGrid w:val="0"/>
                <w:color w:val="auto"/>
              </w:rPr>
            </w:pPr>
            <w:r w:rsidRPr="00964D9F">
              <w:rPr>
                <w:rFonts w:eastAsia="標楷體" w:hint="eastAsia"/>
                <w:bCs/>
                <w:snapToGrid w:val="0"/>
                <w:color w:val="auto"/>
              </w:rPr>
              <w:t>社3d-IV-3 執行具有公共性或利他性的行動方案並檢討其歷程與結果。</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公民</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消費契約</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1.詢問學生們對於點餐是否為消費契約成立的看法。</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2.閱讀</w:t>
            </w:r>
            <w:proofErr w:type="gramStart"/>
            <w:r w:rsidRPr="00964D9F">
              <w:rPr>
                <w:rFonts w:ascii="標楷體" w:eastAsia="標楷體" w:hAnsi="標楷體" w:cs="標楷體" w:hint="eastAsia"/>
                <w:snapToGrid w:val="0"/>
                <w:color w:val="auto"/>
                <w:sz w:val="24"/>
                <w:szCs w:val="24"/>
              </w:rPr>
              <w:t>網紅卡卡</w:t>
            </w:r>
            <w:proofErr w:type="gramEnd"/>
            <w:r w:rsidRPr="00964D9F">
              <w:rPr>
                <w:rFonts w:ascii="標楷體" w:eastAsia="標楷體" w:hAnsi="標楷體" w:cs="標楷體" w:hint="eastAsia"/>
                <w:snapToGrid w:val="0"/>
                <w:color w:val="auto"/>
                <w:sz w:val="24"/>
                <w:szCs w:val="24"/>
              </w:rPr>
              <w:t>兒咖啡店消費爭議事件</w:t>
            </w:r>
            <w:proofErr w:type="gramStart"/>
            <w:r w:rsidRPr="00964D9F">
              <w:rPr>
                <w:rFonts w:ascii="標楷體" w:eastAsia="標楷體" w:hAnsi="標楷體" w:cs="標楷體" w:hint="eastAsia"/>
                <w:snapToGrid w:val="0"/>
                <w:color w:val="auto"/>
                <w:sz w:val="24"/>
                <w:szCs w:val="24"/>
              </w:rPr>
              <w:t>雙方貼</w:t>
            </w:r>
            <w:proofErr w:type="gramEnd"/>
            <w:r w:rsidRPr="00964D9F">
              <w:rPr>
                <w:rFonts w:ascii="標楷體" w:eastAsia="標楷體" w:hAnsi="標楷體" w:cs="標楷體" w:hint="eastAsia"/>
                <w:snapToGrid w:val="0"/>
                <w:color w:val="auto"/>
                <w:sz w:val="24"/>
                <w:szCs w:val="24"/>
              </w:rPr>
              <w:t>文。</w:t>
            </w:r>
          </w:p>
          <w:p w:rsidR="001C25E0" w:rsidRPr="00964D9F" w:rsidRDefault="001C25E0" w:rsidP="001C25E0">
            <w:pPr>
              <w:spacing w:line="260" w:lineRule="exact"/>
              <w:jc w:val="left"/>
              <w:rPr>
                <w:rFonts w:ascii="標楷體" w:eastAsia="標楷體" w:hAnsi="標楷體"/>
                <w:sz w:val="24"/>
                <w:szCs w:val="24"/>
              </w:rPr>
            </w:pPr>
            <w:r w:rsidRPr="00964D9F">
              <w:rPr>
                <w:rFonts w:ascii="標楷體" w:eastAsia="標楷體" w:hAnsi="標楷體" w:cs="標楷體" w:hint="eastAsia"/>
                <w:snapToGrid w:val="0"/>
                <w:color w:val="auto"/>
                <w:sz w:val="24"/>
                <w:szCs w:val="24"/>
              </w:rPr>
              <w:t>參考網址：都是「網美標籤」惹的禍？卡</w:t>
            </w:r>
            <w:proofErr w:type="gramStart"/>
            <w:r w:rsidRPr="00964D9F">
              <w:rPr>
                <w:rFonts w:ascii="標楷體" w:eastAsia="標楷體" w:hAnsi="標楷體" w:cs="標楷體" w:hint="eastAsia"/>
                <w:snapToGrid w:val="0"/>
                <w:color w:val="auto"/>
                <w:sz w:val="24"/>
                <w:szCs w:val="24"/>
              </w:rPr>
              <w:t>卡兒怒戰</w:t>
            </w:r>
            <w:proofErr w:type="gramEnd"/>
            <w:r w:rsidRPr="00964D9F">
              <w:rPr>
                <w:rFonts w:ascii="標楷體" w:eastAsia="標楷體" w:hAnsi="標楷體" w:cs="標楷體" w:hint="eastAsia"/>
                <w:snapToGrid w:val="0"/>
                <w:color w:val="auto"/>
                <w:sz w:val="24"/>
                <w:szCs w:val="24"/>
              </w:rPr>
              <w:t>咖啡店</w:t>
            </w:r>
            <w:proofErr w:type="spellStart"/>
            <w:r w:rsidRPr="00964D9F">
              <w:rPr>
                <w:rFonts w:ascii="標楷體" w:eastAsia="標楷體" w:hAnsi="標楷體" w:cs="標楷體" w:hint="eastAsia"/>
                <w:snapToGrid w:val="0"/>
                <w:color w:val="auto"/>
                <w:sz w:val="24"/>
                <w:szCs w:val="24"/>
              </w:rPr>
              <w:t>Bonica</w:t>
            </w:r>
            <w:proofErr w:type="spellEnd"/>
            <w:r w:rsidRPr="00964D9F">
              <w:rPr>
                <w:rFonts w:ascii="標楷體" w:eastAsia="標楷體" w:hAnsi="標楷體" w:cs="標楷體" w:hint="eastAsia"/>
                <w:snapToGrid w:val="0"/>
                <w:color w:val="auto"/>
                <w:sz w:val="24"/>
                <w:szCs w:val="24"/>
              </w:rPr>
              <w:t>事件始末</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https://dailyview.tw/popular/detail/8566</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3.說一說自己的看法。</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4.播放影片，並討論影片中提到的觀點以及涉及的法律。</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參考影片：取消點單可以嗎？是強迫消費還是消費者權益？網美卡</w:t>
            </w:r>
            <w:proofErr w:type="gramStart"/>
            <w:r w:rsidRPr="00964D9F">
              <w:rPr>
                <w:rFonts w:ascii="標楷體" w:eastAsia="標楷體" w:hAnsi="標楷體" w:cs="標楷體" w:hint="eastAsia"/>
                <w:snapToGrid w:val="0"/>
                <w:color w:val="auto"/>
                <w:sz w:val="24"/>
                <w:szCs w:val="24"/>
              </w:rPr>
              <w:t>卡兒換鞋槓</w:t>
            </w:r>
            <w:proofErr w:type="gramEnd"/>
            <w:r w:rsidRPr="00964D9F">
              <w:rPr>
                <w:rFonts w:ascii="標楷體" w:eastAsia="標楷體" w:hAnsi="標楷體" w:cs="標楷體" w:hint="eastAsia"/>
                <w:snapToGrid w:val="0"/>
                <w:color w:val="auto"/>
                <w:sz w:val="24"/>
                <w:szCs w:val="24"/>
              </w:rPr>
              <w:t xml:space="preserve">咖啡廳誰有理？ | </w:t>
            </w:r>
            <w:proofErr w:type="gramStart"/>
            <w:r w:rsidRPr="00964D9F">
              <w:rPr>
                <w:rFonts w:ascii="標楷體" w:eastAsia="標楷體" w:hAnsi="標楷體" w:cs="標楷體" w:hint="eastAsia"/>
                <w:snapToGrid w:val="0"/>
                <w:color w:val="auto"/>
                <w:sz w:val="24"/>
                <w:szCs w:val="24"/>
              </w:rPr>
              <w:t>貓奴律師</w:t>
            </w:r>
            <w:proofErr w:type="gramEnd"/>
            <w:r w:rsidRPr="00964D9F">
              <w:rPr>
                <w:rFonts w:ascii="標楷體" w:eastAsia="標楷體" w:hAnsi="標楷體" w:cs="標楷體" w:hint="eastAsia"/>
                <w:snapToGrid w:val="0"/>
                <w:color w:val="auto"/>
                <w:sz w:val="24"/>
                <w:szCs w:val="24"/>
              </w:rPr>
              <w:t xml:space="preserve"> | 生活法律小學堂 | 看貓貓學法律</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https://www.youtube.com/watch?v=UdOXBqPZRmI</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center"/>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1.影片播放器材</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2.學習單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1.影片觀賞</w:t>
            </w:r>
          </w:p>
          <w:p w:rsidR="001C25E0" w:rsidRPr="00964D9F" w:rsidRDefault="001C25E0" w:rsidP="001C25E0">
            <w:pPr>
              <w:spacing w:line="260" w:lineRule="exact"/>
              <w:jc w:val="left"/>
              <w:rPr>
                <w:rFonts w:ascii="標楷體" w:eastAsia="標楷體" w:hAnsi="標楷體"/>
                <w:snapToGrid w:val="0"/>
                <w:sz w:val="24"/>
                <w:szCs w:val="24"/>
              </w:rPr>
            </w:pPr>
            <w:r w:rsidRPr="00964D9F">
              <w:rPr>
                <w:rFonts w:ascii="標楷體" w:eastAsia="標楷體" w:hAnsi="標楷體" w:cs="標楷體" w:hint="eastAsia"/>
                <w:snapToGrid w:val="0"/>
                <w:color w:val="auto"/>
                <w:sz w:val="24"/>
                <w:szCs w:val="24"/>
              </w:rPr>
              <w:t>2.課程討論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25E0" w:rsidRPr="00964D9F" w:rsidRDefault="001C25E0" w:rsidP="001C25E0">
            <w:pPr>
              <w:spacing w:line="260" w:lineRule="exact"/>
              <w:jc w:val="left"/>
              <w:rPr>
                <w:rFonts w:ascii="標楷體" w:eastAsia="標楷體" w:hAnsi="標楷體"/>
                <w:b/>
                <w:bCs/>
                <w:snapToGrid w:val="0"/>
                <w:sz w:val="24"/>
                <w:szCs w:val="24"/>
              </w:rPr>
            </w:pPr>
            <w:r w:rsidRPr="00964D9F">
              <w:rPr>
                <w:rFonts w:ascii="標楷體" w:eastAsia="標楷體" w:hAnsi="標楷體" w:cs="DFKaiShu-SB-Estd-BF" w:hint="eastAsia"/>
                <w:b/>
                <w:bCs/>
                <w:snapToGrid w:val="0"/>
                <w:color w:val="auto"/>
                <w:sz w:val="24"/>
                <w:szCs w:val="24"/>
              </w:rPr>
              <w:t>【品德教育】</w:t>
            </w:r>
          </w:p>
          <w:p w:rsidR="001C25E0" w:rsidRPr="00964D9F" w:rsidRDefault="001C25E0" w:rsidP="001C25E0">
            <w:pPr>
              <w:spacing w:line="260" w:lineRule="exact"/>
              <w:jc w:val="left"/>
              <w:rPr>
                <w:rFonts w:ascii="標楷體" w:eastAsia="標楷體" w:hAnsi="標楷體"/>
                <w:b/>
                <w:bCs/>
                <w:snapToGrid w:val="0"/>
                <w:sz w:val="24"/>
                <w:szCs w:val="24"/>
              </w:rPr>
            </w:pPr>
            <w:r w:rsidRPr="00964D9F">
              <w:rPr>
                <w:rFonts w:ascii="標楷體" w:eastAsia="標楷體" w:hAnsi="標楷體" w:cs="DFKaiShu-SB-Estd-BF" w:hint="eastAsia"/>
                <w:b/>
                <w:bCs/>
                <w:snapToGrid w:val="0"/>
                <w:color w:val="auto"/>
                <w:sz w:val="24"/>
                <w:szCs w:val="24"/>
              </w:rPr>
              <w:t>【人權教育】</w:t>
            </w:r>
          </w:p>
          <w:p w:rsidR="001C25E0" w:rsidRPr="00964D9F" w:rsidRDefault="001C25E0" w:rsidP="001C25E0">
            <w:pPr>
              <w:spacing w:line="260" w:lineRule="exact"/>
              <w:jc w:val="left"/>
              <w:rPr>
                <w:rFonts w:ascii="標楷體" w:eastAsia="標楷體" w:hAnsi="標楷體"/>
                <w:bCs/>
                <w:snapToGrid w:val="0"/>
                <w:sz w:val="24"/>
                <w:szCs w:val="24"/>
              </w:rPr>
            </w:pPr>
          </w:p>
        </w:tc>
        <w:tc>
          <w:tcPr>
            <w:tcW w:w="1642" w:type="dxa"/>
            <w:tcBorders>
              <w:top w:val="single" w:sz="8" w:space="0" w:color="000000"/>
              <w:bottom w:val="single" w:sz="8" w:space="0" w:color="000000"/>
              <w:right w:val="single" w:sz="8" w:space="0" w:color="000000"/>
            </w:tcBorders>
          </w:tcPr>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1C25E0" w:rsidRPr="00500692" w:rsidRDefault="001C25E0" w:rsidP="001C25E0">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1C25E0" w:rsidRPr="00500692" w:rsidRDefault="001C25E0" w:rsidP="001C25E0">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1C25E0" w:rsidRPr="00500692" w:rsidRDefault="001C25E0" w:rsidP="001C25E0">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bl>
    <w:p w:rsidR="00A30498" w:rsidRDefault="00A30498" w:rsidP="00D31588">
      <w:pPr>
        <w:spacing w:line="0" w:lineRule="atLeast"/>
        <w:rPr>
          <w:rFonts w:ascii="標楷體" w:eastAsia="標楷體" w:hAnsi="標楷體" w:cs="標楷體"/>
          <w:color w:val="FF0000"/>
          <w:sz w:val="24"/>
          <w:szCs w:val="24"/>
        </w:rPr>
      </w:pPr>
    </w:p>
    <w:p w:rsidR="009F5FE4" w:rsidRPr="009F5FE4" w:rsidRDefault="009F5FE4" w:rsidP="009F5FE4">
      <w:pP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七、本課程是否有校外人士協助教學</w:t>
      </w:r>
    </w:p>
    <w:p w:rsidR="009F5FE4" w:rsidRPr="009F5FE4" w:rsidRDefault="0073178E" w:rsidP="009F5FE4">
      <w:pPr>
        <w:rPr>
          <w:rFonts w:ascii="標楷體" w:eastAsia="標楷體" w:hAnsi="標楷體" w:cs="標楷體"/>
          <w:color w:val="FF0000"/>
          <w:sz w:val="24"/>
          <w:szCs w:val="24"/>
          <w:highlight w:val="yellow"/>
        </w:rPr>
      </w:pPr>
      <w:r>
        <w:rPr>
          <w:rFonts w:ascii="標楷體" w:eastAsia="標楷體" w:hAnsi="標楷體" w:cs="標楷體" w:hint="eastAsia"/>
          <w:color w:val="FF0000"/>
          <w:sz w:val="24"/>
          <w:szCs w:val="24"/>
          <w:highlight w:val="yellow"/>
        </w:rPr>
        <w:sym w:font="Wingdings" w:char="F0FE"/>
      </w:r>
      <w:r w:rsidR="009F5FE4" w:rsidRPr="009F5FE4">
        <w:rPr>
          <w:rFonts w:ascii="標楷體" w:eastAsia="標楷體" w:hAnsi="標楷體" w:cs="標楷體" w:hint="eastAsia"/>
          <w:color w:val="FF0000"/>
          <w:sz w:val="24"/>
          <w:szCs w:val="24"/>
          <w:highlight w:val="yellow"/>
        </w:rPr>
        <w:t>否，全學年都沒有(</w:t>
      </w:r>
      <w:proofErr w:type="gramStart"/>
      <w:r w:rsidR="009F5FE4" w:rsidRPr="009F5FE4">
        <w:rPr>
          <w:rFonts w:ascii="標楷體" w:eastAsia="標楷體" w:hAnsi="標楷體" w:cs="標楷體" w:hint="eastAsia"/>
          <w:color w:val="FF0000"/>
          <w:sz w:val="24"/>
          <w:szCs w:val="24"/>
          <w:highlight w:val="yellow"/>
        </w:rPr>
        <w:t>以下免填</w:t>
      </w:r>
      <w:proofErr w:type="gramEnd"/>
      <w:r w:rsidR="009F5FE4" w:rsidRPr="009F5FE4">
        <w:rPr>
          <w:rFonts w:ascii="標楷體" w:eastAsia="標楷體" w:hAnsi="標楷體" w:cs="標楷體" w:hint="eastAsia"/>
          <w:color w:val="FF0000"/>
          <w:sz w:val="24"/>
          <w:szCs w:val="24"/>
          <w:highlight w:val="yellow"/>
        </w:rPr>
        <w:t>)</w:t>
      </w:r>
    </w:p>
    <w:p w:rsidR="009F5FE4" w:rsidRPr="009F5FE4" w:rsidRDefault="009F5FE4" w:rsidP="009F5FE4">
      <w:pP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□有，部分班級，實施的班級為：___________</w:t>
      </w:r>
    </w:p>
    <w:p w:rsidR="009F5FE4" w:rsidRPr="009F5FE4" w:rsidRDefault="009F5FE4" w:rsidP="009F5FE4">
      <w:pP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□有，全學年實施</w:t>
      </w:r>
      <w:bookmarkStart w:id="0" w:name="_GoBack"/>
      <w:bookmarkEnd w:id="0"/>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9F5FE4" w:rsidRPr="009F5FE4" w:rsidTr="003B30AF">
        <w:tc>
          <w:tcPr>
            <w:tcW w:w="1292" w:type="dxa"/>
          </w:tcPr>
          <w:p w:rsidR="009F5FE4" w:rsidRPr="009F5FE4" w:rsidRDefault="009F5FE4" w:rsidP="003B30AF">
            <w:pPr>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color w:val="FF0000"/>
                <w:sz w:val="24"/>
                <w:szCs w:val="24"/>
                <w:highlight w:val="yellow"/>
              </w:rPr>
              <w:t>教學期程</w:t>
            </w:r>
          </w:p>
        </w:tc>
        <w:tc>
          <w:tcPr>
            <w:tcW w:w="3416" w:type="dxa"/>
          </w:tcPr>
          <w:p w:rsidR="009F5FE4" w:rsidRPr="009F5FE4" w:rsidRDefault="009F5FE4" w:rsidP="003B30AF">
            <w:pPr>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校外人士協助之課程大綱</w:t>
            </w:r>
          </w:p>
        </w:tc>
        <w:tc>
          <w:tcPr>
            <w:tcW w:w="3513" w:type="dxa"/>
          </w:tcPr>
          <w:p w:rsidR="009F5FE4" w:rsidRPr="009F5FE4" w:rsidRDefault="009F5FE4" w:rsidP="003B30AF">
            <w:pPr>
              <w:spacing w:before="100" w:beforeAutospacing="1"/>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教材形式</w:t>
            </w:r>
          </w:p>
        </w:tc>
        <w:tc>
          <w:tcPr>
            <w:tcW w:w="2296" w:type="dxa"/>
          </w:tcPr>
          <w:p w:rsidR="009F5FE4" w:rsidRPr="009F5FE4" w:rsidRDefault="009F5FE4" w:rsidP="003B30AF">
            <w:pPr>
              <w:spacing w:before="100" w:beforeAutospacing="1"/>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教材內容簡介</w:t>
            </w:r>
          </w:p>
        </w:tc>
        <w:tc>
          <w:tcPr>
            <w:tcW w:w="1399" w:type="dxa"/>
          </w:tcPr>
          <w:p w:rsidR="009F5FE4" w:rsidRPr="009F5FE4" w:rsidRDefault="009F5FE4" w:rsidP="003B30AF">
            <w:pPr>
              <w:spacing w:before="100" w:beforeAutospacing="1"/>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預期成效</w:t>
            </w:r>
          </w:p>
        </w:tc>
        <w:tc>
          <w:tcPr>
            <w:tcW w:w="3192" w:type="dxa"/>
          </w:tcPr>
          <w:p w:rsidR="009F5FE4" w:rsidRPr="009F5FE4" w:rsidRDefault="009F5FE4" w:rsidP="003B30AF">
            <w:pPr>
              <w:spacing w:before="100" w:beforeAutospacing="1"/>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原授課教師角色</w:t>
            </w:r>
          </w:p>
        </w:tc>
      </w:tr>
      <w:tr w:rsidR="009F5FE4" w:rsidRPr="009F5FE4" w:rsidTr="003B30AF">
        <w:tc>
          <w:tcPr>
            <w:tcW w:w="1292" w:type="dxa"/>
          </w:tcPr>
          <w:p w:rsidR="009F5FE4" w:rsidRPr="009F5FE4" w:rsidRDefault="009F5FE4" w:rsidP="003B30AF">
            <w:pPr>
              <w:ind w:firstLine="0"/>
              <w:rPr>
                <w:rFonts w:ascii="標楷體" w:eastAsia="標楷體" w:hAnsi="標楷體" w:cs="標楷體"/>
                <w:color w:val="FF0000"/>
                <w:sz w:val="24"/>
                <w:szCs w:val="24"/>
                <w:highlight w:val="yellow"/>
              </w:rPr>
            </w:pPr>
          </w:p>
        </w:tc>
        <w:tc>
          <w:tcPr>
            <w:tcW w:w="3416" w:type="dxa"/>
          </w:tcPr>
          <w:p w:rsidR="009F5FE4" w:rsidRPr="009F5FE4" w:rsidRDefault="009F5FE4" w:rsidP="003B30AF">
            <w:pPr>
              <w:ind w:firstLine="0"/>
              <w:rPr>
                <w:rFonts w:ascii="標楷體" w:eastAsia="標楷體" w:hAnsi="標楷體" w:cs="標楷體"/>
                <w:color w:val="FF0000"/>
                <w:sz w:val="24"/>
                <w:szCs w:val="24"/>
                <w:highlight w:val="yellow"/>
              </w:rPr>
            </w:pPr>
          </w:p>
        </w:tc>
        <w:tc>
          <w:tcPr>
            <w:tcW w:w="3513" w:type="dxa"/>
          </w:tcPr>
          <w:p w:rsidR="009F5FE4" w:rsidRPr="009F5FE4" w:rsidRDefault="009F5FE4" w:rsidP="003B30AF">
            <w:pPr>
              <w:pStyle w:val="Web"/>
              <w:jc w:val="both"/>
              <w:rPr>
                <w:rFonts w:ascii="標楷體" w:eastAsia="標楷體" w:hAnsi="標楷體" w:cs="標楷體"/>
                <w:color w:val="FF0000"/>
                <w:highlight w:val="yellow"/>
              </w:rPr>
            </w:pPr>
            <w:r w:rsidRPr="009F5FE4">
              <w:rPr>
                <w:rFonts w:ascii="標楷體" w:eastAsia="標楷體" w:hAnsi="標楷體" w:cs="標楷體"/>
                <w:color w:val="FF0000"/>
                <w:highlight w:val="yellow"/>
              </w:rPr>
              <w:t>□</w:t>
            </w:r>
            <w:r w:rsidRPr="009F5FE4">
              <w:rPr>
                <w:rFonts w:ascii="標楷體" w:eastAsia="標楷體" w:hAnsi="標楷體" w:cs="標楷體" w:hint="eastAsia"/>
                <w:color w:val="FF0000"/>
                <w:highlight w:val="yellow"/>
              </w:rPr>
              <w:t>簡報</w:t>
            </w:r>
            <w:r w:rsidRPr="009F5FE4">
              <w:rPr>
                <w:rFonts w:ascii="標楷體" w:eastAsia="標楷體" w:hAnsi="標楷體" w:cs="標楷體"/>
                <w:color w:val="FF0000"/>
                <w:highlight w:val="yellow"/>
              </w:rPr>
              <w:t>□印刷品□影音光碟</w:t>
            </w:r>
          </w:p>
          <w:p w:rsidR="009F5FE4" w:rsidRPr="009F5FE4" w:rsidRDefault="009F5FE4" w:rsidP="003B30AF">
            <w:pPr>
              <w:pStyle w:val="Web"/>
              <w:jc w:val="both"/>
              <w:rPr>
                <w:rFonts w:ascii="標楷體" w:eastAsia="標楷體" w:hAnsi="標楷體" w:cs="標楷體"/>
                <w:color w:val="FF0000"/>
                <w:highlight w:val="yellow"/>
              </w:rPr>
            </w:pPr>
            <w:r w:rsidRPr="009F5FE4">
              <w:rPr>
                <w:rFonts w:ascii="標楷體" w:eastAsia="標楷體" w:hAnsi="標楷體" w:cs="標楷體"/>
                <w:color w:val="FF0000"/>
                <w:highlight w:val="yellow"/>
              </w:rPr>
              <w:t xml:space="preserve">□其他於課程或活動中使用之教學資料，請說明： </w:t>
            </w:r>
          </w:p>
        </w:tc>
        <w:tc>
          <w:tcPr>
            <w:tcW w:w="2296" w:type="dxa"/>
          </w:tcPr>
          <w:p w:rsidR="009F5FE4" w:rsidRPr="009F5FE4" w:rsidRDefault="009F5FE4" w:rsidP="003B30AF">
            <w:pPr>
              <w:ind w:firstLine="0"/>
              <w:rPr>
                <w:rFonts w:ascii="標楷體" w:eastAsia="標楷體" w:hAnsi="標楷體" w:cs="標楷體"/>
                <w:color w:val="FF0000"/>
                <w:sz w:val="24"/>
                <w:szCs w:val="24"/>
                <w:highlight w:val="yellow"/>
              </w:rPr>
            </w:pPr>
          </w:p>
        </w:tc>
        <w:tc>
          <w:tcPr>
            <w:tcW w:w="1399" w:type="dxa"/>
          </w:tcPr>
          <w:p w:rsidR="009F5FE4" w:rsidRPr="009F5FE4" w:rsidRDefault="009F5FE4" w:rsidP="003B30AF">
            <w:pPr>
              <w:ind w:firstLine="0"/>
              <w:rPr>
                <w:rFonts w:ascii="標楷體" w:eastAsia="標楷體" w:hAnsi="標楷體" w:cs="標楷體"/>
                <w:color w:val="FF0000"/>
                <w:sz w:val="24"/>
                <w:szCs w:val="24"/>
                <w:highlight w:val="yellow"/>
              </w:rPr>
            </w:pPr>
          </w:p>
        </w:tc>
        <w:tc>
          <w:tcPr>
            <w:tcW w:w="3192" w:type="dxa"/>
          </w:tcPr>
          <w:p w:rsidR="009F5FE4" w:rsidRPr="009F5FE4" w:rsidRDefault="009F5FE4" w:rsidP="003B30AF">
            <w:pPr>
              <w:ind w:firstLine="0"/>
              <w:rPr>
                <w:rFonts w:ascii="標楷體" w:eastAsia="標楷體" w:hAnsi="標楷體" w:cs="標楷體"/>
                <w:color w:val="FF0000"/>
                <w:sz w:val="24"/>
                <w:szCs w:val="24"/>
                <w:highlight w:val="yellow"/>
              </w:rPr>
            </w:pPr>
          </w:p>
        </w:tc>
      </w:tr>
      <w:tr w:rsidR="009F5FE4" w:rsidRPr="009F5FE4" w:rsidTr="003B30AF">
        <w:tc>
          <w:tcPr>
            <w:tcW w:w="1292" w:type="dxa"/>
          </w:tcPr>
          <w:p w:rsidR="009F5FE4" w:rsidRPr="009F5FE4" w:rsidRDefault="009F5FE4" w:rsidP="003B30AF">
            <w:pPr>
              <w:ind w:firstLine="0"/>
              <w:rPr>
                <w:rFonts w:ascii="標楷體" w:eastAsia="標楷體" w:hAnsi="標楷體" w:cs="標楷體"/>
                <w:color w:val="FF0000"/>
                <w:sz w:val="24"/>
                <w:szCs w:val="24"/>
                <w:highlight w:val="yellow"/>
              </w:rPr>
            </w:pPr>
          </w:p>
        </w:tc>
        <w:tc>
          <w:tcPr>
            <w:tcW w:w="3416" w:type="dxa"/>
          </w:tcPr>
          <w:p w:rsidR="009F5FE4" w:rsidRPr="009F5FE4" w:rsidRDefault="009F5FE4" w:rsidP="003B30AF">
            <w:pPr>
              <w:ind w:firstLine="0"/>
              <w:rPr>
                <w:rFonts w:ascii="標楷體" w:eastAsia="標楷體" w:hAnsi="標楷體" w:cs="標楷體"/>
                <w:color w:val="FF0000"/>
                <w:sz w:val="24"/>
                <w:szCs w:val="24"/>
                <w:highlight w:val="yellow"/>
              </w:rPr>
            </w:pPr>
          </w:p>
        </w:tc>
        <w:tc>
          <w:tcPr>
            <w:tcW w:w="3513" w:type="dxa"/>
          </w:tcPr>
          <w:p w:rsidR="009F5FE4" w:rsidRPr="009F5FE4" w:rsidRDefault="009F5FE4" w:rsidP="003B30AF">
            <w:pPr>
              <w:ind w:firstLine="0"/>
              <w:rPr>
                <w:rFonts w:ascii="標楷體" w:eastAsia="標楷體" w:hAnsi="標楷體" w:cs="標楷體"/>
                <w:color w:val="FF0000"/>
                <w:sz w:val="24"/>
                <w:szCs w:val="24"/>
                <w:highlight w:val="yellow"/>
              </w:rPr>
            </w:pPr>
          </w:p>
        </w:tc>
        <w:tc>
          <w:tcPr>
            <w:tcW w:w="2296" w:type="dxa"/>
          </w:tcPr>
          <w:p w:rsidR="009F5FE4" w:rsidRPr="009F5FE4" w:rsidRDefault="009F5FE4" w:rsidP="003B30AF">
            <w:pPr>
              <w:ind w:firstLine="0"/>
              <w:rPr>
                <w:rFonts w:ascii="標楷體" w:eastAsia="標楷體" w:hAnsi="標楷體" w:cs="標楷體"/>
                <w:color w:val="FF0000"/>
                <w:sz w:val="24"/>
                <w:szCs w:val="24"/>
                <w:highlight w:val="yellow"/>
              </w:rPr>
            </w:pPr>
          </w:p>
        </w:tc>
        <w:tc>
          <w:tcPr>
            <w:tcW w:w="1399" w:type="dxa"/>
          </w:tcPr>
          <w:p w:rsidR="009F5FE4" w:rsidRPr="009F5FE4" w:rsidRDefault="009F5FE4" w:rsidP="003B30AF">
            <w:pPr>
              <w:ind w:firstLine="0"/>
              <w:rPr>
                <w:rFonts w:ascii="標楷體" w:eastAsia="標楷體" w:hAnsi="標楷體" w:cs="標楷體"/>
                <w:color w:val="FF0000"/>
                <w:sz w:val="24"/>
                <w:szCs w:val="24"/>
                <w:highlight w:val="yellow"/>
              </w:rPr>
            </w:pPr>
          </w:p>
        </w:tc>
        <w:tc>
          <w:tcPr>
            <w:tcW w:w="3192" w:type="dxa"/>
          </w:tcPr>
          <w:p w:rsidR="009F5FE4" w:rsidRPr="009F5FE4" w:rsidRDefault="009F5FE4" w:rsidP="003B30AF">
            <w:pPr>
              <w:ind w:firstLine="0"/>
              <w:rPr>
                <w:rFonts w:ascii="標楷體" w:eastAsia="標楷體" w:hAnsi="標楷體" w:cs="標楷體"/>
                <w:color w:val="FF0000"/>
                <w:sz w:val="24"/>
                <w:szCs w:val="24"/>
                <w:highlight w:val="yellow"/>
              </w:rPr>
            </w:pPr>
          </w:p>
        </w:tc>
      </w:tr>
      <w:tr w:rsidR="009F5FE4" w:rsidRPr="009F5FE4" w:rsidTr="003B30AF">
        <w:tc>
          <w:tcPr>
            <w:tcW w:w="1292" w:type="dxa"/>
          </w:tcPr>
          <w:p w:rsidR="009F5FE4" w:rsidRPr="009F5FE4" w:rsidRDefault="009F5FE4" w:rsidP="003B30AF">
            <w:pPr>
              <w:ind w:firstLine="0"/>
              <w:rPr>
                <w:rFonts w:ascii="標楷體" w:eastAsia="標楷體" w:hAnsi="標楷體" w:cs="標楷體"/>
                <w:color w:val="FF0000"/>
                <w:sz w:val="24"/>
                <w:szCs w:val="24"/>
                <w:highlight w:val="yellow"/>
              </w:rPr>
            </w:pPr>
          </w:p>
        </w:tc>
        <w:tc>
          <w:tcPr>
            <w:tcW w:w="3416" w:type="dxa"/>
          </w:tcPr>
          <w:p w:rsidR="009F5FE4" w:rsidRPr="009F5FE4" w:rsidRDefault="009F5FE4" w:rsidP="003B30AF">
            <w:pPr>
              <w:ind w:firstLine="0"/>
              <w:rPr>
                <w:rFonts w:ascii="標楷體" w:eastAsia="標楷體" w:hAnsi="標楷體" w:cs="標楷體"/>
                <w:color w:val="FF0000"/>
                <w:sz w:val="24"/>
                <w:szCs w:val="24"/>
                <w:highlight w:val="yellow"/>
              </w:rPr>
            </w:pPr>
          </w:p>
        </w:tc>
        <w:tc>
          <w:tcPr>
            <w:tcW w:w="3513" w:type="dxa"/>
          </w:tcPr>
          <w:p w:rsidR="009F5FE4" w:rsidRPr="009F5FE4" w:rsidRDefault="009F5FE4" w:rsidP="003B30AF">
            <w:pPr>
              <w:ind w:firstLine="0"/>
              <w:rPr>
                <w:rFonts w:ascii="標楷體" w:eastAsia="標楷體" w:hAnsi="標楷體" w:cs="標楷體"/>
                <w:color w:val="FF0000"/>
                <w:sz w:val="24"/>
                <w:szCs w:val="24"/>
                <w:highlight w:val="yellow"/>
              </w:rPr>
            </w:pPr>
          </w:p>
        </w:tc>
        <w:tc>
          <w:tcPr>
            <w:tcW w:w="2296" w:type="dxa"/>
          </w:tcPr>
          <w:p w:rsidR="009F5FE4" w:rsidRPr="009F5FE4" w:rsidRDefault="009F5FE4" w:rsidP="003B30AF">
            <w:pPr>
              <w:ind w:firstLine="0"/>
              <w:rPr>
                <w:rFonts w:ascii="標楷體" w:eastAsia="標楷體" w:hAnsi="標楷體" w:cs="標楷體"/>
                <w:color w:val="FF0000"/>
                <w:sz w:val="24"/>
                <w:szCs w:val="24"/>
                <w:highlight w:val="yellow"/>
              </w:rPr>
            </w:pPr>
          </w:p>
        </w:tc>
        <w:tc>
          <w:tcPr>
            <w:tcW w:w="1399" w:type="dxa"/>
          </w:tcPr>
          <w:p w:rsidR="009F5FE4" w:rsidRPr="009F5FE4" w:rsidRDefault="009F5FE4" w:rsidP="003B30AF">
            <w:pPr>
              <w:ind w:firstLine="0"/>
              <w:rPr>
                <w:rFonts w:ascii="標楷體" w:eastAsia="標楷體" w:hAnsi="標楷體" w:cs="標楷體"/>
                <w:color w:val="FF0000"/>
                <w:sz w:val="24"/>
                <w:szCs w:val="24"/>
                <w:highlight w:val="yellow"/>
              </w:rPr>
            </w:pPr>
          </w:p>
        </w:tc>
        <w:tc>
          <w:tcPr>
            <w:tcW w:w="3192" w:type="dxa"/>
          </w:tcPr>
          <w:p w:rsidR="009F5FE4" w:rsidRPr="009F5FE4" w:rsidRDefault="009F5FE4" w:rsidP="003B30AF">
            <w:pPr>
              <w:ind w:firstLine="0"/>
              <w:rPr>
                <w:rFonts w:ascii="標楷體" w:eastAsia="標楷體" w:hAnsi="標楷體" w:cs="標楷體"/>
                <w:color w:val="FF0000"/>
                <w:sz w:val="24"/>
                <w:szCs w:val="24"/>
                <w:highlight w:val="yellow"/>
              </w:rPr>
            </w:pPr>
          </w:p>
        </w:tc>
      </w:tr>
    </w:tbl>
    <w:p w:rsidR="009F5FE4" w:rsidRPr="009F5FE4" w:rsidRDefault="009F5FE4" w:rsidP="009F5FE4">
      <w:pPr>
        <w:rPr>
          <w:rFonts w:ascii="標楷體" w:eastAsia="標楷體" w:hAnsi="標楷體" w:cs="標楷體"/>
          <w:color w:val="FF0000"/>
          <w:sz w:val="24"/>
          <w:szCs w:val="24"/>
        </w:rPr>
      </w:pPr>
      <w:r w:rsidRPr="009F5FE4">
        <w:rPr>
          <w:rFonts w:ascii="標楷體" w:eastAsia="標楷體" w:hAnsi="標楷體" w:cs="標楷體" w:hint="eastAsia"/>
          <w:color w:val="FF0000"/>
          <w:sz w:val="24"/>
          <w:szCs w:val="24"/>
          <w:highlight w:val="yellow"/>
        </w:rPr>
        <w:t>*上述欄位皆與校外人士協助教學與活動之申請表一致</w:t>
      </w:r>
    </w:p>
    <w:p w:rsidR="009F5FE4" w:rsidRPr="009F5FE4" w:rsidRDefault="009F5FE4" w:rsidP="00D31588">
      <w:pPr>
        <w:spacing w:line="0" w:lineRule="atLeast"/>
        <w:rPr>
          <w:rFonts w:ascii="標楷體" w:eastAsia="標楷體" w:hAnsi="標楷體" w:cs="標楷體"/>
          <w:color w:val="FF0000"/>
          <w:sz w:val="24"/>
          <w:szCs w:val="24"/>
        </w:rPr>
      </w:pPr>
    </w:p>
    <w:sectPr w:rsidR="009F5FE4" w:rsidRPr="009F5FE4"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6B1E" w:rsidRDefault="005D6B1E">
      <w:r>
        <w:separator/>
      </w:r>
    </w:p>
  </w:endnote>
  <w:endnote w:type="continuationSeparator" w:id="0">
    <w:p w:rsidR="005D6B1E" w:rsidRDefault="005D6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DFKaiShu-SB-Estd-BF">
    <w:altName w:val="AVGmdBU"/>
    <w:panose1 w:val="00000000000000000000"/>
    <w:charset w:val="88"/>
    <w:family w:val="auto"/>
    <w:notTrueType/>
    <w:pitch w:val="default"/>
    <w:sig w:usb0="00000001" w:usb1="08080000" w:usb2="00000010" w:usb3="00000000" w:csb0="00100000" w:csb1="00000000"/>
  </w:font>
  <w:font w:name="AVGmdBU">
    <w:charset w:val="88"/>
    <w:family w:val="auto"/>
    <w:pitch w:val="variable"/>
    <w:sig w:usb0="A00002BF" w:usb1="78CFFCFB" w:usb2="00000016" w:usb3="00000000" w:csb0="0016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6B1E" w:rsidRDefault="005D6B1E">
      <w:r>
        <w:separator/>
      </w:r>
    </w:p>
  </w:footnote>
  <w:footnote w:type="continuationSeparator" w:id="0">
    <w:p w:rsidR="005D6B1E" w:rsidRDefault="005D6B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36F0869"/>
    <w:multiLevelType w:val="hybridMultilevel"/>
    <w:tmpl w:val="F3F0CAE6"/>
    <w:lvl w:ilvl="0" w:tplc="340AB8E2">
      <w:start w:val="1"/>
      <w:numFmt w:val="decimal"/>
      <w:lvlText w:val="%1."/>
      <w:lvlJc w:val="left"/>
      <w:pPr>
        <w:ind w:left="360" w:hanging="360"/>
      </w:pPr>
    </w:lvl>
    <w:lvl w:ilvl="1" w:tplc="B0287870">
      <w:start w:val="1"/>
      <w:numFmt w:val="decimal"/>
      <w:lvlText w:val="(%2)"/>
      <w:lvlJc w:val="left"/>
      <w:pPr>
        <w:ind w:left="1494" w:hanging="360"/>
      </w:pPr>
    </w:lvl>
    <w:lvl w:ilvl="2" w:tplc="801E8762">
      <w:start w:val="1"/>
      <w:numFmt w:val="lowerLetter"/>
      <w:lvlText w:val="%3."/>
      <w:lvlJc w:val="left"/>
      <w:pPr>
        <w:ind w:left="1320" w:hanging="36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8"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9"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0"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1"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2"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4"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6"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7"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8"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0"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1"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2"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3"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4"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9"/>
  </w:num>
  <w:num w:numId="2">
    <w:abstractNumId w:val="34"/>
  </w:num>
  <w:num w:numId="3">
    <w:abstractNumId w:val="24"/>
  </w:num>
  <w:num w:numId="4">
    <w:abstractNumId w:val="30"/>
  </w:num>
  <w:num w:numId="5">
    <w:abstractNumId w:val="27"/>
  </w:num>
  <w:num w:numId="6">
    <w:abstractNumId w:val="26"/>
  </w:num>
  <w:num w:numId="7">
    <w:abstractNumId w:val="2"/>
  </w:num>
  <w:num w:numId="8">
    <w:abstractNumId w:val="21"/>
  </w:num>
  <w:num w:numId="9">
    <w:abstractNumId w:val="18"/>
  </w:num>
  <w:num w:numId="10">
    <w:abstractNumId w:val="29"/>
  </w:num>
  <w:num w:numId="11">
    <w:abstractNumId w:val="32"/>
  </w:num>
  <w:num w:numId="12">
    <w:abstractNumId w:val="33"/>
  </w:num>
  <w:num w:numId="13">
    <w:abstractNumId w:val="20"/>
  </w:num>
  <w:num w:numId="14">
    <w:abstractNumId w:val="11"/>
  </w:num>
  <w:num w:numId="15">
    <w:abstractNumId w:val="9"/>
  </w:num>
  <w:num w:numId="16">
    <w:abstractNumId w:val="25"/>
  </w:num>
  <w:num w:numId="17">
    <w:abstractNumId w:val="10"/>
  </w:num>
  <w:num w:numId="18">
    <w:abstractNumId w:val="0"/>
  </w:num>
  <w:num w:numId="19">
    <w:abstractNumId w:val="22"/>
  </w:num>
  <w:num w:numId="20">
    <w:abstractNumId w:val="23"/>
  </w:num>
  <w:num w:numId="21">
    <w:abstractNumId w:val="16"/>
  </w:num>
  <w:num w:numId="22">
    <w:abstractNumId w:val="5"/>
  </w:num>
  <w:num w:numId="23">
    <w:abstractNumId w:val="3"/>
  </w:num>
  <w:num w:numId="24">
    <w:abstractNumId w:val="31"/>
  </w:num>
  <w:num w:numId="25">
    <w:abstractNumId w:val="12"/>
  </w:num>
  <w:num w:numId="26">
    <w:abstractNumId w:val="8"/>
  </w:num>
  <w:num w:numId="27">
    <w:abstractNumId w:val="7"/>
  </w:num>
  <w:num w:numId="28">
    <w:abstractNumId w:val="14"/>
  </w:num>
  <w:num w:numId="29">
    <w:abstractNumId w:val="17"/>
  </w:num>
  <w:num w:numId="30">
    <w:abstractNumId w:val="1"/>
  </w:num>
  <w:num w:numId="31">
    <w:abstractNumId w:val="28"/>
  </w:num>
  <w:num w:numId="32">
    <w:abstractNumId w:val="13"/>
  </w:num>
  <w:num w:numId="33">
    <w:abstractNumId w:val="4"/>
  </w:num>
  <w:num w:numId="34">
    <w:abstractNumId w:val="6"/>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56B5"/>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194B"/>
    <w:rsid w:val="00052883"/>
    <w:rsid w:val="00053A8F"/>
    <w:rsid w:val="0005561B"/>
    <w:rsid w:val="00060028"/>
    <w:rsid w:val="00060770"/>
    <w:rsid w:val="00060DFA"/>
    <w:rsid w:val="000619E4"/>
    <w:rsid w:val="00061EC2"/>
    <w:rsid w:val="000668B0"/>
    <w:rsid w:val="00076501"/>
    <w:rsid w:val="000766D7"/>
    <w:rsid w:val="00076909"/>
    <w:rsid w:val="00081436"/>
    <w:rsid w:val="00081700"/>
    <w:rsid w:val="00085DA0"/>
    <w:rsid w:val="0009638F"/>
    <w:rsid w:val="00096419"/>
    <w:rsid w:val="00097C2E"/>
    <w:rsid w:val="000A1997"/>
    <w:rsid w:val="000A3BDE"/>
    <w:rsid w:val="000A544E"/>
    <w:rsid w:val="000A7AF6"/>
    <w:rsid w:val="000B1DEA"/>
    <w:rsid w:val="000B3A25"/>
    <w:rsid w:val="000C03B0"/>
    <w:rsid w:val="000C2DE4"/>
    <w:rsid w:val="000C3028"/>
    <w:rsid w:val="000D26F4"/>
    <w:rsid w:val="000D4140"/>
    <w:rsid w:val="000E334A"/>
    <w:rsid w:val="000E67EC"/>
    <w:rsid w:val="000E7B47"/>
    <w:rsid w:val="000F33DD"/>
    <w:rsid w:val="000F6784"/>
    <w:rsid w:val="000F79EC"/>
    <w:rsid w:val="00104156"/>
    <w:rsid w:val="00105275"/>
    <w:rsid w:val="00107B78"/>
    <w:rsid w:val="00110487"/>
    <w:rsid w:val="001112EF"/>
    <w:rsid w:val="00111853"/>
    <w:rsid w:val="0011580C"/>
    <w:rsid w:val="00115A2F"/>
    <w:rsid w:val="0012196C"/>
    <w:rsid w:val="00123A2D"/>
    <w:rsid w:val="001248B8"/>
    <w:rsid w:val="001265EE"/>
    <w:rsid w:val="00130353"/>
    <w:rsid w:val="001360E9"/>
    <w:rsid w:val="00141E97"/>
    <w:rsid w:val="00143740"/>
    <w:rsid w:val="001445B1"/>
    <w:rsid w:val="0014796F"/>
    <w:rsid w:val="00150A4C"/>
    <w:rsid w:val="00156A6B"/>
    <w:rsid w:val="00170D0B"/>
    <w:rsid w:val="00181ACE"/>
    <w:rsid w:val="001850A6"/>
    <w:rsid w:val="00187019"/>
    <w:rsid w:val="001918A5"/>
    <w:rsid w:val="00191B20"/>
    <w:rsid w:val="00192669"/>
    <w:rsid w:val="001933CC"/>
    <w:rsid w:val="0019471B"/>
    <w:rsid w:val="001948DA"/>
    <w:rsid w:val="001A0C95"/>
    <w:rsid w:val="001A1D6E"/>
    <w:rsid w:val="001B04F0"/>
    <w:rsid w:val="001B3ACA"/>
    <w:rsid w:val="001B4EE9"/>
    <w:rsid w:val="001B5CEB"/>
    <w:rsid w:val="001C162B"/>
    <w:rsid w:val="001C25E0"/>
    <w:rsid w:val="001C44AF"/>
    <w:rsid w:val="001C5493"/>
    <w:rsid w:val="001C5ACF"/>
    <w:rsid w:val="001D0E7F"/>
    <w:rsid w:val="001D293D"/>
    <w:rsid w:val="001D3382"/>
    <w:rsid w:val="001D52A7"/>
    <w:rsid w:val="001E290D"/>
    <w:rsid w:val="001E5752"/>
    <w:rsid w:val="001E724D"/>
    <w:rsid w:val="001F1F5B"/>
    <w:rsid w:val="001F4460"/>
    <w:rsid w:val="002026C7"/>
    <w:rsid w:val="002058E2"/>
    <w:rsid w:val="00205A5D"/>
    <w:rsid w:val="00210F9A"/>
    <w:rsid w:val="00214156"/>
    <w:rsid w:val="00214BA9"/>
    <w:rsid w:val="00221BF0"/>
    <w:rsid w:val="00225853"/>
    <w:rsid w:val="00227A21"/>
    <w:rsid w:val="00227D43"/>
    <w:rsid w:val="002465A9"/>
    <w:rsid w:val="0025196E"/>
    <w:rsid w:val="00252E0C"/>
    <w:rsid w:val="00263A25"/>
    <w:rsid w:val="002664FE"/>
    <w:rsid w:val="002670FA"/>
    <w:rsid w:val="00271201"/>
    <w:rsid w:val="00281385"/>
    <w:rsid w:val="00285A39"/>
    <w:rsid w:val="00290376"/>
    <w:rsid w:val="002915C9"/>
    <w:rsid w:val="002920BA"/>
    <w:rsid w:val="00294813"/>
    <w:rsid w:val="0029565D"/>
    <w:rsid w:val="002A105E"/>
    <w:rsid w:val="002A156D"/>
    <w:rsid w:val="002A2334"/>
    <w:rsid w:val="002A2D9F"/>
    <w:rsid w:val="002A402E"/>
    <w:rsid w:val="002A422B"/>
    <w:rsid w:val="002A4EAA"/>
    <w:rsid w:val="002A7515"/>
    <w:rsid w:val="002B5B91"/>
    <w:rsid w:val="002C2C4F"/>
    <w:rsid w:val="002D3F86"/>
    <w:rsid w:val="002D6AA0"/>
    <w:rsid w:val="002D7331"/>
    <w:rsid w:val="002E2523"/>
    <w:rsid w:val="002F535E"/>
    <w:rsid w:val="002F74D8"/>
    <w:rsid w:val="00301426"/>
    <w:rsid w:val="00302080"/>
    <w:rsid w:val="00302B24"/>
    <w:rsid w:val="003054B9"/>
    <w:rsid w:val="00306DEF"/>
    <w:rsid w:val="00310872"/>
    <w:rsid w:val="00314C01"/>
    <w:rsid w:val="00315311"/>
    <w:rsid w:val="00316E9B"/>
    <w:rsid w:val="0032064E"/>
    <w:rsid w:val="00320E8E"/>
    <w:rsid w:val="003219D1"/>
    <w:rsid w:val="00323167"/>
    <w:rsid w:val="00330F15"/>
    <w:rsid w:val="00334F63"/>
    <w:rsid w:val="0034044A"/>
    <w:rsid w:val="00342067"/>
    <w:rsid w:val="00355490"/>
    <w:rsid w:val="0035771B"/>
    <w:rsid w:val="00357A06"/>
    <w:rsid w:val="00360009"/>
    <w:rsid w:val="0036459A"/>
    <w:rsid w:val="003646AA"/>
    <w:rsid w:val="0037137A"/>
    <w:rsid w:val="0037218D"/>
    <w:rsid w:val="00376C12"/>
    <w:rsid w:val="00382A13"/>
    <w:rsid w:val="00392A6A"/>
    <w:rsid w:val="0039306C"/>
    <w:rsid w:val="003939AB"/>
    <w:rsid w:val="0039412B"/>
    <w:rsid w:val="00394743"/>
    <w:rsid w:val="003A2FAC"/>
    <w:rsid w:val="003B485C"/>
    <w:rsid w:val="003B57B2"/>
    <w:rsid w:val="003B75E7"/>
    <w:rsid w:val="003B7C4D"/>
    <w:rsid w:val="003C1C0A"/>
    <w:rsid w:val="003C2661"/>
    <w:rsid w:val="003C6C2D"/>
    <w:rsid w:val="003C7092"/>
    <w:rsid w:val="003D2C05"/>
    <w:rsid w:val="003D2E00"/>
    <w:rsid w:val="003E11DC"/>
    <w:rsid w:val="003F0EBC"/>
    <w:rsid w:val="003F2C64"/>
    <w:rsid w:val="003F7A48"/>
    <w:rsid w:val="00401839"/>
    <w:rsid w:val="0040278C"/>
    <w:rsid w:val="00403CDE"/>
    <w:rsid w:val="00403E10"/>
    <w:rsid w:val="004070BB"/>
    <w:rsid w:val="00415037"/>
    <w:rsid w:val="0042042E"/>
    <w:rsid w:val="00426712"/>
    <w:rsid w:val="00431B0B"/>
    <w:rsid w:val="00433109"/>
    <w:rsid w:val="00434C48"/>
    <w:rsid w:val="00440B21"/>
    <w:rsid w:val="00441B99"/>
    <w:rsid w:val="00444D37"/>
    <w:rsid w:val="00454FAA"/>
    <w:rsid w:val="0046203E"/>
    <w:rsid w:val="00465A21"/>
    <w:rsid w:val="00467F96"/>
    <w:rsid w:val="00470E2B"/>
    <w:rsid w:val="00471A5D"/>
    <w:rsid w:val="00474E06"/>
    <w:rsid w:val="004777D4"/>
    <w:rsid w:val="00481A87"/>
    <w:rsid w:val="004843EC"/>
    <w:rsid w:val="0048605F"/>
    <w:rsid w:val="00490278"/>
    <w:rsid w:val="00493294"/>
    <w:rsid w:val="00497E93"/>
    <w:rsid w:val="004A46BB"/>
    <w:rsid w:val="004A5072"/>
    <w:rsid w:val="004B0A44"/>
    <w:rsid w:val="004B103C"/>
    <w:rsid w:val="004B2A8F"/>
    <w:rsid w:val="004C31EE"/>
    <w:rsid w:val="004C409F"/>
    <w:rsid w:val="004C42DD"/>
    <w:rsid w:val="004C5CE7"/>
    <w:rsid w:val="004D0F9B"/>
    <w:rsid w:val="004D2FAA"/>
    <w:rsid w:val="004D5763"/>
    <w:rsid w:val="004D651E"/>
    <w:rsid w:val="004E43E3"/>
    <w:rsid w:val="004E5581"/>
    <w:rsid w:val="004E6CC7"/>
    <w:rsid w:val="004F2F0B"/>
    <w:rsid w:val="004F40A0"/>
    <w:rsid w:val="004F7550"/>
    <w:rsid w:val="004F7900"/>
    <w:rsid w:val="00501758"/>
    <w:rsid w:val="0050378B"/>
    <w:rsid w:val="00504BCC"/>
    <w:rsid w:val="00507327"/>
    <w:rsid w:val="005103D7"/>
    <w:rsid w:val="00517FDB"/>
    <w:rsid w:val="005336C0"/>
    <w:rsid w:val="0053472D"/>
    <w:rsid w:val="00540EB2"/>
    <w:rsid w:val="00543640"/>
    <w:rsid w:val="00543FDF"/>
    <w:rsid w:val="00550328"/>
    <w:rsid w:val="005528F3"/>
    <w:rsid w:val="0055297F"/>
    <w:rsid w:val="005533E5"/>
    <w:rsid w:val="00556686"/>
    <w:rsid w:val="005571F5"/>
    <w:rsid w:val="005573F6"/>
    <w:rsid w:val="00570442"/>
    <w:rsid w:val="00573E05"/>
    <w:rsid w:val="00575BF8"/>
    <w:rsid w:val="00586943"/>
    <w:rsid w:val="005902DD"/>
    <w:rsid w:val="005949B7"/>
    <w:rsid w:val="005A3DF5"/>
    <w:rsid w:val="005A4D9A"/>
    <w:rsid w:val="005B1A2D"/>
    <w:rsid w:val="005B39AB"/>
    <w:rsid w:val="005B3F5F"/>
    <w:rsid w:val="005B4FE2"/>
    <w:rsid w:val="005B69DE"/>
    <w:rsid w:val="005B722E"/>
    <w:rsid w:val="005C10D9"/>
    <w:rsid w:val="005C62F3"/>
    <w:rsid w:val="005D0143"/>
    <w:rsid w:val="005D6008"/>
    <w:rsid w:val="005D6B1E"/>
    <w:rsid w:val="005D74BC"/>
    <w:rsid w:val="005D7AB8"/>
    <w:rsid w:val="005E6CDD"/>
    <w:rsid w:val="005F1B74"/>
    <w:rsid w:val="005F562B"/>
    <w:rsid w:val="005F5C4A"/>
    <w:rsid w:val="0060022B"/>
    <w:rsid w:val="00607C91"/>
    <w:rsid w:val="006121F2"/>
    <w:rsid w:val="00614047"/>
    <w:rsid w:val="006177F3"/>
    <w:rsid w:val="00617F7F"/>
    <w:rsid w:val="00622E5F"/>
    <w:rsid w:val="00624805"/>
    <w:rsid w:val="00624D39"/>
    <w:rsid w:val="006344A2"/>
    <w:rsid w:val="00635100"/>
    <w:rsid w:val="006352E5"/>
    <w:rsid w:val="00642508"/>
    <w:rsid w:val="0064489F"/>
    <w:rsid w:val="006453E2"/>
    <w:rsid w:val="00645503"/>
    <w:rsid w:val="006510A0"/>
    <w:rsid w:val="00654B9D"/>
    <w:rsid w:val="006550DD"/>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B02E0"/>
    <w:rsid w:val="006B2866"/>
    <w:rsid w:val="006B3591"/>
    <w:rsid w:val="006D10E0"/>
    <w:rsid w:val="006D1D3D"/>
    <w:rsid w:val="006D30E1"/>
    <w:rsid w:val="006D3ACD"/>
    <w:rsid w:val="006D3CA3"/>
    <w:rsid w:val="006D52E9"/>
    <w:rsid w:val="006E27FD"/>
    <w:rsid w:val="006F3A41"/>
    <w:rsid w:val="006F71C8"/>
    <w:rsid w:val="00700B02"/>
    <w:rsid w:val="00701F4B"/>
    <w:rsid w:val="00702282"/>
    <w:rsid w:val="007044B8"/>
    <w:rsid w:val="007061DD"/>
    <w:rsid w:val="00707F8C"/>
    <w:rsid w:val="00712C94"/>
    <w:rsid w:val="00716139"/>
    <w:rsid w:val="007257DA"/>
    <w:rsid w:val="00725A45"/>
    <w:rsid w:val="00726FA3"/>
    <w:rsid w:val="00727C2A"/>
    <w:rsid w:val="0073178E"/>
    <w:rsid w:val="007361BE"/>
    <w:rsid w:val="00736961"/>
    <w:rsid w:val="0074128F"/>
    <w:rsid w:val="0074265B"/>
    <w:rsid w:val="00742F96"/>
    <w:rsid w:val="007446D7"/>
    <w:rsid w:val="00747546"/>
    <w:rsid w:val="00754A2E"/>
    <w:rsid w:val="00760AB4"/>
    <w:rsid w:val="00762578"/>
    <w:rsid w:val="007649FE"/>
    <w:rsid w:val="00765F73"/>
    <w:rsid w:val="00772791"/>
    <w:rsid w:val="00774A30"/>
    <w:rsid w:val="00780181"/>
    <w:rsid w:val="00780CEF"/>
    <w:rsid w:val="00786577"/>
    <w:rsid w:val="0079073C"/>
    <w:rsid w:val="007924F8"/>
    <w:rsid w:val="00793F87"/>
    <w:rsid w:val="007A03E7"/>
    <w:rsid w:val="007B01AC"/>
    <w:rsid w:val="007B08AA"/>
    <w:rsid w:val="007B4583"/>
    <w:rsid w:val="007C0CAF"/>
    <w:rsid w:val="007C196E"/>
    <w:rsid w:val="007C2A65"/>
    <w:rsid w:val="007C355B"/>
    <w:rsid w:val="007C4F1E"/>
    <w:rsid w:val="007C689B"/>
    <w:rsid w:val="007D347C"/>
    <w:rsid w:val="007D42F0"/>
    <w:rsid w:val="00800FF7"/>
    <w:rsid w:val="00811297"/>
    <w:rsid w:val="008161CC"/>
    <w:rsid w:val="008222BF"/>
    <w:rsid w:val="00823DF1"/>
    <w:rsid w:val="00824477"/>
    <w:rsid w:val="00825116"/>
    <w:rsid w:val="00832CA1"/>
    <w:rsid w:val="0083356E"/>
    <w:rsid w:val="0084049D"/>
    <w:rsid w:val="008441A1"/>
    <w:rsid w:val="0084515D"/>
    <w:rsid w:val="00847029"/>
    <w:rsid w:val="00847164"/>
    <w:rsid w:val="00850FA4"/>
    <w:rsid w:val="008512C8"/>
    <w:rsid w:val="00851B3E"/>
    <w:rsid w:val="00855A15"/>
    <w:rsid w:val="00855F30"/>
    <w:rsid w:val="00856331"/>
    <w:rsid w:val="00864919"/>
    <w:rsid w:val="008656BF"/>
    <w:rsid w:val="00871317"/>
    <w:rsid w:val="0087429D"/>
    <w:rsid w:val="0087452F"/>
    <w:rsid w:val="00875CBB"/>
    <w:rsid w:val="0088018D"/>
    <w:rsid w:val="00882E64"/>
    <w:rsid w:val="0089168C"/>
    <w:rsid w:val="008920B6"/>
    <w:rsid w:val="0089229B"/>
    <w:rsid w:val="0089672F"/>
    <w:rsid w:val="008A3134"/>
    <w:rsid w:val="008A339B"/>
    <w:rsid w:val="008A5131"/>
    <w:rsid w:val="008A5E7D"/>
    <w:rsid w:val="008A6480"/>
    <w:rsid w:val="008B066B"/>
    <w:rsid w:val="008B2B8C"/>
    <w:rsid w:val="008B56DD"/>
    <w:rsid w:val="008B7B1A"/>
    <w:rsid w:val="008C6637"/>
    <w:rsid w:val="008C7AF6"/>
    <w:rsid w:val="008D2428"/>
    <w:rsid w:val="008E1F08"/>
    <w:rsid w:val="008F1D99"/>
    <w:rsid w:val="008F22B2"/>
    <w:rsid w:val="008F2B26"/>
    <w:rsid w:val="00902CB0"/>
    <w:rsid w:val="009034F6"/>
    <w:rsid w:val="00904158"/>
    <w:rsid w:val="009102E9"/>
    <w:rsid w:val="009114CF"/>
    <w:rsid w:val="00913E80"/>
    <w:rsid w:val="00916B7C"/>
    <w:rsid w:val="00917081"/>
    <w:rsid w:val="009224C9"/>
    <w:rsid w:val="00922616"/>
    <w:rsid w:val="009232D1"/>
    <w:rsid w:val="009234F2"/>
    <w:rsid w:val="0092541D"/>
    <w:rsid w:val="00926B07"/>
    <w:rsid w:val="00927B38"/>
    <w:rsid w:val="00930D6B"/>
    <w:rsid w:val="0093348D"/>
    <w:rsid w:val="009335D2"/>
    <w:rsid w:val="0093744F"/>
    <w:rsid w:val="00940293"/>
    <w:rsid w:val="00940542"/>
    <w:rsid w:val="00945217"/>
    <w:rsid w:val="009476AD"/>
    <w:rsid w:val="00951842"/>
    <w:rsid w:val="009529E0"/>
    <w:rsid w:val="00955F24"/>
    <w:rsid w:val="00965857"/>
    <w:rsid w:val="00966319"/>
    <w:rsid w:val="00967DBF"/>
    <w:rsid w:val="0097151F"/>
    <w:rsid w:val="00972994"/>
    <w:rsid w:val="009740F8"/>
    <w:rsid w:val="00981915"/>
    <w:rsid w:val="00982D4A"/>
    <w:rsid w:val="00987F14"/>
    <w:rsid w:val="00991898"/>
    <w:rsid w:val="0099265F"/>
    <w:rsid w:val="00992B4E"/>
    <w:rsid w:val="00992C7C"/>
    <w:rsid w:val="00995135"/>
    <w:rsid w:val="009A1520"/>
    <w:rsid w:val="009A1881"/>
    <w:rsid w:val="009A450A"/>
    <w:rsid w:val="009A7E41"/>
    <w:rsid w:val="009B2487"/>
    <w:rsid w:val="009B2F4D"/>
    <w:rsid w:val="009B394E"/>
    <w:rsid w:val="009B6152"/>
    <w:rsid w:val="009B665B"/>
    <w:rsid w:val="009B7F87"/>
    <w:rsid w:val="009C0E03"/>
    <w:rsid w:val="009C4C90"/>
    <w:rsid w:val="009C534F"/>
    <w:rsid w:val="009C5A07"/>
    <w:rsid w:val="009D1081"/>
    <w:rsid w:val="009D1652"/>
    <w:rsid w:val="009D2C20"/>
    <w:rsid w:val="009D42FE"/>
    <w:rsid w:val="009D5D4A"/>
    <w:rsid w:val="009E08EA"/>
    <w:rsid w:val="009F0433"/>
    <w:rsid w:val="009F2C5D"/>
    <w:rsid w:val="009F5DAD"/>
    <w:rsid w:val="009F5FE4"/>
    <w:rsid w:val="00A05906"/>
    <w:rsid w:val="00A1338F"/>
    <w:rsid w:val="00A17F97"/>
    <w:rsid w:val="00A20A0D"/>
    <w:rsid w:val="00A22D08"/>
    <w:rsid w:val="00A25248"/>
    <w:rsid w:val="00A30498"/>
    <w:rsid w:val="00A311F1"/>
    <w:rsid w:val="00A3233F"/>
    <w:rsid w:val="00A4179C"/>
    <w:rsid w:val="00A43A34"/>
    <w:rsid w:val="00A448DC"/>
    <w:rsid w:val="00A45123"/>
    <w:rsid w:val="00A45C34"/>
    <w:rsid w:val="00A47E10"/>
    <w:rsid w:val="00A501E0"/>
    <w:rsid w:val="00A5632D"/>
    <w:rsid w:val="00A57619"/>
    <w:rsid w:val="00A60A64"/>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FC4"/>
    <w:rsid w:val="00AC4B0F"/>
    <w:rsid w:val="00AD2399"/>
    <w:rsid w:val="00AD3378"/>
    <w:rsid w:val="00AE5DA6"/>
    <w:rsid w:val="00AE6E7D"/>
    <w:rsid w:val="00AF1E63"/>
    <w:rsid w:val="00AF4902"/>
    <w:rsid w:val="00B0211E"/>
    <w:rsid w:val="00B02B71"/>
    <w:rsid w:val="00B106EC"/>
    <w:rsid w:val="00B1179B"/>
    <w:rsid w:val="00B124D9"/>
    <w:rsid w:val="00B12AA8"/>
    <w:rsid w:val="00B14AB5"/>
    <w:rsid w:val="00B14B23"/>
    <w:rsid w:val="00B15D5D"/>
    <w:rsid w:val="00B200F9"/>
    <w:rsid w:val="00B20A8E"/>
    <w:rsid w:val="00B21708"/>
    <w:rsid w:val="00B308B6"/>
    <w:rsid w:val="00B346A1"/>
    <w:rsid w:val="00B41FD5"/>
    <w:rsid w:val="00B47EBB"/>
    <w:rsid w:val="00B522FD"/>
    <w:rsid w:val="00B5253C"/>
    <w:rsid w:val="00B54810"/>
    <w:rsid w:val="00B5559D"/>
    <w:rsid w:val="00B62FC1"/>
    <w:rsid w:val="00B66C53"/>
    <w:rsid w:val="00B7069B"/>
    <w:rsid w:val="00B85833"/>
    <w:rsid w:val="00B8634E"/>
    <w:rsid w:val="00B87A7B"/>
    <w:rsid w:val="00B93C61"/>
    <w:rsid w:val="00B9600B"/>
    <w:rsid w:val="00BA1445"/>
    <w:rsid w:val="00BA2AA3"/>
    <w:rsid w:val="00BA61D7"/>
    <w:rsid w:val="00BB2520"/>
    <w:rsid w:val="00BB69DE"/>
    <w:rsid w:val="00BC25C2"/>
    <w:rsid w:val="00BC285E"/>
    <w:rsid w:val="00BC3525"/>
    <w:rsid w:val="00BC75B2"/>
    <w:rsid w:val="00BD0C8A"/>
    <w:rsid w:val="00BD3CA2"/>
    <w:rsid w:val="00BD5193"/>
    <w:rsid w:val="00BD5366"/>
    <w:rsid w:val="00BE064E"/>
    <w:rsid w:val="00BE0970"/>
    <w:rsid w:val="00BE3EEA"/>
    <w:rsid w:val="00BE7C71"/>
    <w:rsid w:val="00BF1A42"/>
    <w:rsid w:val="00BF209B"/>
    <w:rsid w:val="00C01B71"/>
    <w:rsid w:val="00C0277A"/>
    <w:rsid w:val="00C16726"/>
    <w:rsid w:val="00C20B09"/>
    <w:rsid w:val="00C2644D"/>
    <w:rsid w:val="00C27837"/>
    <w:rsid w:val="00C27A1B"/>
    <w:rsid w:val="00C31F2D"/>
    <w:rsid w:val="00C3535B"/>
    <w:rsid w:val="00C35623"/>
    <w:rsid w:val="00C3784A"/>
    <w:rsid w:val="00C41BC8"/>
    <w:rsid w:val="00C4394F"/>
    <w:rsid w:val="00C43C66"/>
    <w:rsid w:val="00C443DF"/>
    <w:rsid w:val="00C44F9E"/>
    <w:rsid w:val="00C453F2"/>
    <w:rsid w:val="00C4704C"/>
    <w:rsid w:val="00C532F0"/>
    <w:rsid w:val="00C536FA"/>
    <w:rsid w:val="00C5403B"/>
    <w:rsid w:val="00C54F49"/>
    <w:rsid w:val="00C56A17"/>
    <w:rsid w:val="00C60C7A"/>
    <w:rsid w:val="00C63B62"/>
    <w:rsid w:val="00C669AB"/>
    <w:rsid w:val="00C66C03"/>
    <w:rsid w:val="00C66F2A"/>
    <w:rsid w:val="00C67293"/>
    <w:rsid w:val="00C73B44"/>
    <w:rsid w:val="00C73DB2"/>
    <w:rsid w:val="00C80467"/>
    <w:rsid w:val="00C85389"/>
    <w:rsid w:val="00C93D91"/>
    <w:rsid w:val="00CA47CD"/>
    <w:rsid w:val="00CB00F2"/>
    <w:rsid w:val="00CB2269"/>
    <w:rsid w:val="00CB3018"/>
    <w:rsid w:val="00CB40FF"/>
    <w:rsid w:val="00CB62C6"/>
    <w:rsid w:val="00CC16B0"/>
    <w:rsid w:val="00CC1C3B"/>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173F"/>
    <w:rsid w:val="00D22AA9"/>
    <w:rsid w:val="00D23103"/>
    <w:rsid w:val="00D23BE9"/>
    <w:rsid w:val="00D26332"/>
    <w:rsid w:val="00D31588"/>
    <w:rsid w:val="00D31E75"/>
    <w:rsid w:val="00D336E5"/>
    <w:rsid w:val="00D37619"/>
    <w:rsid w:val="00D40406"/>
    <w:rsid w:val="00D4183B"/>
    <w:rsid w:val="00D41C2B"/>
    <w:rsid w:val="00D44219"/>
    <w:rsid w:val="00D4505C"/>
    <w:rsid w:val="00D4517C"/>
    <w:rsid w:val="00D4747A"/>
    <w:rsid w:val="00D55878"/>
    <w:rsid w:val="00D564D0"/>
    <w:rsid w:val="00D57FF1"/>
    <w:rsid w:val="00D63D19"/>
    <w:rsid w:val="00D660A8"/>
    <w:rsid w:val="00D67729"/>
    <w:rsid w:val="00D777C7"/>
    <w:rsid w:val="00D8163B"/>
    <w:rsid w:val="00D81B60"/>
    <w:rsid w:val="00D82CA1"/>
    <w:rsid w:val="00D85659"/>
    <w:rsid w:val="00D86304"/>
    <w:rsid w:val="00D91CCA"/>
    <w:rsid w:val="00DA3981"/>
    <w:rsid w:val="00DA3FCB"/>
    <w:rsid w:val="00DA4526"/>
    <w:rsid w:val="00DB2FC8"/>
    <w:rsid w:val="00DB552D"/>
    <w:rsid w:val="00DC0AFE"/>
    <w:rsid w:val="00DC68AD"/>
    <w:rsid w:val="00DD064C"/>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178FD"/>
    <w:rsid w:val="00E22722"/>
    <w:rsid w:val="00E24A57"/>
    <w:rsid w:val="00E325ED"/>
    <w:rsid w:val="00E3550F"/>
    <w:rsid w:val="00E428EF"/>
    <w:rsid w:val="00E46E43"/>
    <w:rsid w:val="00E47B31"/>
    <w:rsid w:val="00E51BC1"/>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28D"/>
    <w:rsid w:val="00ED746A"/>
    <w:rsid w:val="00EE3F60"/>
    <w:rsid w:val="00EE5720"/>
    <w:rsid w:val="00EE6B9E"/>
    <w:rsid w:val="00EE7CBD"/>
    <w:rsid w:val="00EF1BAB"/>
    <w:rsid w:val="00EF1F52"/>
    <w:rsid w:val="00F00E16"/>
    <w:rsid w:val="00F01103"/>
    <w:rsid w:val="00F046D3"/>
    <w:rsid w:val="00F10314"/>
    <w:rsid w:val="00F11260"/>
    <w:rsid w:val="00F13548"/>
    <w:rsid w:val="00F17733"/>
    <w:rsid w:val="00F22D75"/>
    <w:rsid w:val="00F30474"/>
    <w:rsid w:val="00F37A1E"/>
    <w:rsid w:val="00F471D9"/>
    <w:rsid w:val="00F507D8"/>
    <w:rsid w:val="00F50AA5"/>
    <w:rsid w:val="00F53B9A"/>
    <w:rsid w:val="00F55354"/>
    <w:rsid w:val="00F612CC"/>
    <w:rsid w:val="00F62B3F"/>
    <w:rsid w:val="00F6351E"/>
    <w:rsid w:val="00F63EED"/>
    <w:rsid w:val="00F64A46"/>
    <w:rsid w:val="00F64A99"/>
    <w:rsid w:val="00F734A5"/>
    <w:rsid w:val="00F741D9"/>
    <w:rsid w:val="00F7647E"/>
    <w:rsid w:val="00F76AAA"/>
    <w:rsid w:val="00F80526"/>
    <w:rsid w:val="00F81C2A"/>
    <w:rsid w:val="00F906D6"/>
    <w:rsid w:val="00F9202A"/>
    <w:rsid w:val="00F931AD"/>
    <w:rsid w:val="00F94E97"/>
    <w:rsid w:val="00FA2518"/>
    <w:rsid w:val="00FB5D9D"/>
    <w:rsid w:val="00FB7303"/>
    <w:rsid w:val="00FB7658"/>
    <w:rsid w:val="00FC01EC"/>
    <w:rsid w:val="00FC1ECF"/>
    <w:rsid w:val="00FC234E"/>
    <w:rsid w:val="00FC2E78"/>
    <w:rsid w:val="00FC384A"/>
    <w:rsid w:val="00FC5594"/>
    <w:rsid w:val="00FC648B"/>
    <w:rsid w:val="00FC69FA"/>
    <w:rsid w:val="00FD06EA"/>
    <w:rsid w:val="00FE082E"/>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7E8914"/>
  <w15:docId w15:val="{4010E7B2-88C6-4F5B-B3A3-F8326B021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paragraph" w:styleId="aff9">
    <w:name w:val="footnote text"/>
    <w:basedOn w:val="a"/>
    <w:link w:val="affa"/>
    <w:uiPriority w:val="99"/>
    <w:semiHidden/>
    <w:unhideWhenUsed/>
    <w:rsid w:val="0089229B"/>
    <w:pPr>
      <w:snapToGrid w:val="0"/>
      <w:jc w:val="left"/>
    </w:pPr>
  </w:style>
  <w:style w:type="character" w:customStyle="1" w:styleId="affa">
    <w:name w:val="註腳文字 字元"/>
    <w:basedOn w:val="a0"/>
    <w:link w:val="aff9"/>
    <w:uiPriority w:val="99"/>
    <w:semiHidden/>
    <w:rsid w:val="0089229B"/>
  </w:style>
  <w:style w:type="character" w:styleId="affb">
    <w:name w:val="footnote reference"/>
    <w:basedOn w:val="a0"/>
    <w:uiPriority w:val="99"/>
    <w:semiHidden/>
    <w:unhideWhenUsed/>
    <w:rsid w:val="0089229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395511266">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069303040">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F9E6B3-BE02-4235-9DFD-78619C9CF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1480</Words>
  <Characters>8440</Characters>
  <Application>Microsoft Office Word</Application>
  <DocSecurity>0</DocSecurity>
  <Lines>70</Lines>
  <Paragraphs>19</Paragraphs>
  <ScaleCrop>false</ScaleCrop>
  <Company>Hewlett-Packard Company</Company>
  <LinksUpToDate>false</LinksUpToDate>
  <CharactersWithSpaces>9901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4</cp:revision>
  <cp:lastPrinted>2018-10-23T01:56:00Z</cp:lastPrinted>
  <dcterms:created xsi:type="dcterms:W3CDTF">2021-12-28T01:29:00Z</dcterms:created>
  <dcterms:modified xsi:type="dcterms:W3CDTF">2022-01-10T02:35:00Z</dcterms:modified>
</cp:coreProperties>
</file>