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8450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EB687F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黃永</w:t>
      </w:r>
      <w:proofErr w:type="gramStart"/>
      <w:r w:rsidR="00EB687F">
        <w:rPr>
          <w:rFonts w:ascii="標楷體" w:eastAsia="標楷體" w:hAnsi="標楷體" w:cs="標楷體" w:hint="eastAsia"/>
          <w:b/>
          <w:sz w:val="28"/>
          <w:szCs w:val="28"/>
          <w:u w:val="single"/>
        </w:rPr>
        <w:t>岦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="00EB687F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="00EB687F">
        <w:rPr>
          <w:rFonts w:ascii="標楷體" w:eastAsia="標楷體" w:hAnsi="標楷體" w:cs="標楷體" w:hint="eastAsia"/>
          <w:sz w:val="24"/>
          <w:szCs w:val="24"/>
        </w:rPr>
        <w:t>(3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EB687F">
        <w:rPr>
          <w:rFonts w:ascii="標楷體" w:eastAsia="標楷體" w:hAnsi="標楷體" w:cs="標楷體" w:hint="eastAsia"/>
          <w:sz w:val="24"/>
          <w:szCs w:val="24"/>
        </w:rPr>
        <w:t>2</w:t>
      </w:r>
      <w:r w:rsidR="007F71B7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="00EB687F">
        <w:rPr>
          <w:rFonts w:ascii="標楷體" w:eastAsia="標楷體" w:hAnsi="標楷體" w:cs="標楷體" w:hint="eastAsia"/>
          <w:sz w:val="24"/>
          <w:szCs w:val="24"/>
        </w:rPr>
        <w:t>(6</w:t>
      </w:r>
      <w:r w:rsidR="007F71B7">
        <w:rPr>
          <w:rFonts w:ascii="標楷體" w:eastAsia="標楷體" w:hAnsi="標楷體" w:cs="標楷體" w:hint="eastAsia"/>
          <w:sz w:val="24"/>
          <w:szCs w:val="24"/>
        </w:rPr>
        <w:t>3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912C2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912C2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912C2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912C2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EC7948" w:rsidRDefault="00EB687F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7A21" w:rsidRPr="00EC7948" w:rsidRDefault="00EB687F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7A21" w:rsidRPr="00EC7948" w:rsidRDefault="00227A21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7A21" w:rsidRPr="00EC7948" w:rsidRDefault="00EB687F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7A21" w:rsidRPr="00EC7948" w:rsidRDefault="00227A21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7A21" w:rsidRPr="00EC7948" w:rsidRDefault="00227A21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7A21" w:rsidRPr="00EC7948" w:rsidRDefault="00227A21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7A21" w:rsidRPr="00EC7948" w:rsidRDefault="00EB687F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227A21" w:rsidP="00912C2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687F" w:rsidRPr="00646559" w:rsidRDefault="00EB687F" w:rsidP="00EB687F">
            <w:pPr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4655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="00646559" w:rsidRPr="0064655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</w:t>
            </w:r>
            <w:r w:rsidRPr="0064655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1：</w:t>
            </w:r>
          </w:p>
          <w:p w:rsidR="00EB687F" w:rsidRPr="00646559" w:rsidRDefault="00EB687F" w:rsidP="00EB687F">
            <w:pPr>
              <w:pStyle w:val="Default"/>
              <w:rPr>
                <w:rFonts w:eastAsia="標楷體" w:cs="新細明體"/>
                <w:color w:val="auto"/>
              </w:rPr>
            </w:pPr>
            <w:r w:rsidRPr="00646559">
              <w:rPr>
                <w:rFonts w:eastAsia="標楷體" w:cs="新細明體"/>
                <w:color w:val="auto"/>
              </w:rPr>
              <w:t>具備體育與健康的知能與態度，展現自我運動與保健潛能，探索人性、自我價值與生命意義，並積極實踐，不輕言放棄。</w:t>
            </w:r>
          </w:p>
          <w:p w:rsidR="00646559" w:rsidRPr="00646559" w:rsidRDefault="00EB687F" w:rsidP="00646559">
            <w:pPr>
              <w:pStyle w:val="Default"/>
              <w:rPr>
                <w:rFonts w:eastAsia="標楷體" w:cs="新細明體"/>
                <w:color w:val="auto"/>
              </w:rPr>
            </w:pPr>
            <w:proofErr w:type="gramStart"/>
            <w:r w:rsidRPr="00646559">
              <w:rPr>
                <w:rFonts w:eastAsia="標楷體" w:cs="新細明體" w:hint="eastAsia"/>
                <w:color w:val="auto"/>
              </w:rPr>
              <w:t>健體</w:t>
            </w:r>
            <w:proofErr w:type="gramEnd"/>
            <w:r w:rsidR="00646559" w:rsidRPr="00646559">
              <w:rPr>
                <w:rFonts w:eastAsia="標楷體" w:cs="新細明體" w:hint="eastAsia"/>
                <w:color w:val="auto"/>
              </w:rPr>
              <w:t>-J-A</w:t>
            </w:r>
            <w:r w:rsidRPr="00646559">
              <w:rPr>
                <w:rFonts w:eastAsia="標楷體" w:cs="新細明體" w:hint="eastAsia"/>
                <w:color w:val="auto"/>
              </w:rPr>
              <w:t>2</w:t>
            </w:r>
            <w:r w:rsidR="00646559" w:rsidRPr="00646559">
              <w:rPr>
                <w:rFonts w:eastAsia="標楷體" w:cs="新細明體" w:hint="eastAsia"/>
                <w:color w:val="auto"/>
              </w:rPr>
              <w:t>：</w:t>
            </w:r>
          </w:p>
          <w:p w:rsidR="00646559" w:rsidRPr="00646559" w:rsidRDefault="00EB687F" w:rsidP="00646559">
            <w:pPr>
              <w:pStyle w:val="Default"/>
              <w:rPr>
                <w:rFonts w:eastAsia="標楷體" w:cs="新細明體"/>
                <w:color w:val="auto"/>
              </w:rPr>
            </w:pPr>
            <w:r w:rsidRPr="00646559">
              <w:rPr>
                <w:rFonts w:eastAsia="標楷體" w:cs="新細明體" w:hint="eastAsia"/>
                <w:color w:val="auto"/>
              </w:rPr>
              <w:t>具備理解體育與</w:t>
            </w:r>
            <w:r w:rsidR="00646559" w:rsidRPr="00646559">
              <w:rPr>
                <w:rFonts w:eastAsia="標楷體" w:cs="新細明體"/>
                <w:color w:val="auto"/>
              </w:rPr>
              <w:t>健康情境的全貌，並做獨立思考與分析的知能，進而運用適當的策略，處理與解決體育與健康的問題。</w:t>
            </w:r>
          </w:p>
          <w:p w:rsidR="00646559" w:rsidRPr="00646559" w:rsidRDefault="00646559" w:rsidP="00646559">
            <w:pPr>
              <w:pStyle w:val="Default"/>
              <w:rPr>
                <w:rFonts w:eastAsia="標楷體" w:cs="新細明體"/>
                <w:color w:val="auto"/>
              </w:rPr>
            </w:pPr>
            <w:proofErr w:type="gramStart"/>
            <w:r w:rsidRPr="00646559">
              <w:rPr>
                <w:rFonts w:eastAsia="標楷體" w:cs="新細明體"/>
                <w:color w:val="auto"/>
              </w:rPr>
              <w:t>健體</w:t>
            </w:r>
            <w:proofErr w:type="gramEnd"/>
            <w:r w:rsidRPr="00646559">
              <w:rPr>
                <w:rFonts w:eastAsia="標楷體" w:cs="新細明體"/>
                <w:color w:val="auto"/>
              </w:rPr>
              <w:t xml:space="preserve">-J-B1 </w:t>
            </w:r>
          </w:p>
          <w:p w:rsidR="00227A21" w:rsidRPr="00646559" w:rsidRDefault="00646559" w:rsidP="00646559">
            <w:pPr>
              <w:pStyle w:val="Default"/>
              <w:rPr>
                <w:rFonts w:eastAsia="標楷體" w:cs="新細明體"/>
                <w:color w:val="auto"/>
              </w:rPr>
            </w:pPr>
            <w:r w:rsidRPr="00646559">
              <w:rPr>
                <w:rFonts w:eastAsia="標楷體" w:cs="新細明體"/>
                <w:color w:val="auto"/>
              </w:rPr>
              <w:t>具備情意表達的能力，能以同理心與人溝通互動，並理解體育與保健的基本概念，應用於日常生活中。</w:t>
            </w:r>
          </w:p>
          <w:p w:rsidR="00646559" w:rsidRPr="00646559" w:rsidRDefault="00646559" w:rsidP="00646559">
            <w:pPr>
              <w:pStyle w:val="Default"/>
              <w:rPr>
                <w:rFonts w:eastAsia="標楷體" w:cs="新細明體"/>
                <w:color w:val="auto"/>
              </w:rPr>
            </w:pPr>
            <w:proofErr w:type="gramStart"/>
            <w:r w:rsidRPr="00646559">
              <w:rPr>
                <w:rFonts w:eastAsia="標楷體" w:cs="新細明體"/>
                <w:color w:val="auto"/>
              </w:rPr>
              <w:t>健體</w:t>
            </w:r>
            <w:proofErr w:type="gramEnd"/>
            <w:r w:rsidRPr="00646559">
              <w:rPr>
                <w:rFonts w:eastAsia="標楷體" w:cs="新細明體"/>
                <w:color w:val="auto"/>
              </w:rPr>
              <w:t xml:space="preserve">-J-C2 </w:t>
            </w:r>
          </w:p>
          <w:p w:rsidR="00646559" w:rsidRPr="00646559" w:rsidRDefault="00646559" w:rsidP="00646559">
            <w:pPr>
              <w:pStyle w:val="Default"/>
              <w:rPr>
                <w:rFonts w:eastAsia="標楷體"/>
                <w:color w:val="auto"/>
              </w:rPr>
            </w:pPr>
            <w:r w:rsidRPr="00646559">
              <w:rPr>
                <w:rFonts w:eastAsia="標楷體" w:cs="新細明體"/>
                <w:color w:val="auto"/>
              </w:rPr>
              <w:t>具備利他及合群的知能與態度，並在體育活動和健康生活中培育相互合作及與人和諧互動的素養。</w:t>
            </w:r>
          </w:p>
        </w:tc>
      </w:tr>
    </w:tbl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912C2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912C2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1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D82C14" w:rsidRPr="00277BF3" w:rsidRDefault="00D82C14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D82C14" w:rsidRPr="00277BF3" w:rsidRDefault="00D82C14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1a-Ⅳ-3評估內在與外在的行為對健康造成的衝擊與風險。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1a-Ⅳ-4理解促進健康生活的策略、資源與規範。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2a-Ⅳ-2自主思考健康問題所造成的威脅感與嚴重性。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Bb-Ⅳ-3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Eb-Ⅳ-1媒體與廣告中健康消費資訊的辨識策略。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64655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、酒、檳榔的危害。</w:t>
            </w:r>
          </w:p>
          <w:p w:rsidR="00D82C14" w:rsidRPr="00277BF3" w:rsidRDefault="00D82C14" w:rsidP="0064655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2.學習以健康的立場拒絕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、酒、檳榔等成癮物質。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912C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電腦、投影機、平板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277BF3" w:rsidRDefault="00D82C14" w:rsidP="00912C2F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12381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AB1D6C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體適能運動處方設計與執行。</w:t>
            </w:r>
          </w:p>
          <w:p w:rsidR="00D82C14" w:rsidRPr="00277BF3" w:rsidRDefault="00D82C14" w:rsidP="00AB1D6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身體組成的了解、掌控與評估。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AB1D6C">
            <w:pPr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評估運動風險，維護安全的運動情境。</w:t>
            </w:r>
          </w:p>
          <w:p w:rsidR="00D82C14" w:rsidRPr="00277BF3" w:rsidRDefault="00D82C14" w:rsidP="00AB1D6C">
            <w:pPr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規劃提升體適能與運動技能的運動計畫。</w:t>
            </w:r>
          </w:p>
          <w:p w:rsidR="00D82C14" w:rsidRPr="00277BF3" w:rsidRDefault="00D82C14" w:rsidP="00AB1D6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執行提升體適能的休閒運動。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912C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體適能、測試並了解學生的個人體能狀況及健康情形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912C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碼表、測驗器材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82C14" w:rsidRPr="00277BF3" w:rsidRDefault="00D82C14" w:rsidP="00277BF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277BF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277BF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0B7683" w:rsidRDefault="00D82C14" w:rsidP="00277BF3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</w:rPr>
            </w:pPr>
            <w:r w:rsidRPr="000B7683">
              <w:rPr>
                <w:rFonts w:ascii="標楷體" w:eastAsia="標楷體" w:hAnsi="標楷體" w:cs="標楷體" w:hint="eastAsia"/>
                <w:color w:val="70AD47" w:themeColor="accent6"/>
              </w:rPr>
              <w:t>【性別平等教育】</w:t>
            </w:r>
          </w:p>
          <w:p w:rsidR="00D82C14" w:rsidRPr="000B7683" w:rsidRDefault="00D82C14" w:rsidP="00277BF3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</w:rPr>
            </w:pPr>
            <w:r w:rsidRPr="000B7683">
              <w:rPr>
                <w:rFonts w:ascii="標楷體" w:eastAsia="標楷體" w:hAnsi="標楷體" w:cs="標楷體" w:hint="eastAsia"/>
              </w:rPr>
              <w:t>性</w:t>
            </w:r>
            <w:r w:rsidRPr="000B7683">
              <w:rPr>
                <w:rFonts w:ascii="標楷體" w:eastAsia="標楷體" w:hAnsi="標楷體" w:cs="標楷體"/>
              </w:rPr>
              <w:t xml:space="preserve">J4 </w:t>
            </w:r>
            <w:r w:rsidRPr="000B7683">
              <w:rPr>
                <w:rFonts w:ascii="標楷體" w:eastAsia="標楷體" w:hAnsi="標楷體" w:cs="標楷體" w:hint="eastAsia"/>
              </w:rPr>
              <w:t>認識身體自主權相關議題，維護自己與尊重他人的身體自主權。</w:t>
            </w:r>
          </w:p>
          <w:p w:rsidR="00D82C14" w:rsidRPr="00277BF3" w:rsidRDefault="00D82C14" w:rsidP="00277BF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683">
              <w:rPr>
                <w:rFonts w:ascii="標楷體" w:eastAsia="標楷體" w:hAnsi="標楷體" w:cs="標楷體" w:hint="eastAsia"/>
              </w:rPr>
              <w:t>性</w:t>
            </w:r>
            <w:r w:rsidRPr="000B7683">
              <w:rPr>
                <w:rFonts w:ascii="標楷體" w:eastAsia="標楷體" w:hAnsi="標楷體" w:cs="標楷體"/>
              </w:rPr>
              <w:t xml:space="preserve">J11 </w:t>
            </w:r>
            <w:r w:rsidRPr="000B7683">
              <w:rPr>
                <w:rFonts w:ascii="標楷體" w:eastAsia="標楷體" w:hAnsi="標楷體" w:cs="標楷體" w:hint="eastAsia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1a-Ⅳ-3評估內在與外在的行為對健康造成的衝擊與風險。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1a-Ⅳ-4理解促進健康生活的策略、資源與規範。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2a-Ⅳ-2自主思考健康問題所造成的威脅感與嚴重性。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Bb-Ⅳ-3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Eb-Ⅳ-1媒體與廣告中健康消費資訊的辨識策略。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13621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1.認識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、酒、檳榔的危害。</w:t>
            </w:r>
          </w:p>
          <w:p w:rsidR="00D82C14" w:rsidRPr="00277BF3" w:rsidRDefault="00D82C14" w:rsidP="001362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2.學習以健康的立場拒絕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、酒、檳榔等成癮物質。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912C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電腦、投影機、平板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277BF3" w:rsidRDefault="00D82C14" w:rsidP="00912C2F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912C2F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體適能運動處方設計與執行。</w:t>
            </w:r>
          </w:p>
          <w:p w:rsidR="00D82C14" w:rsidRPr="00277BF3" w:rsidRDefault="00D82C14" w:rsidP="00912C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身體組成的了解、掌控與評估。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81502E">
            <w:pPr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評估運動風險，維護安全的運動情境。</w:t>
            </w:r>
          </w:p>
          <w:p w:rsidR="00D82C14" w:rsidRPr="00277BF3" w:rsidRDefault="00D82C14" w:rsidP="0081502E">
            <w:pPr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規劃提升體適能與運動技能的運動計畫。</w:t>
            </w:r>
          </w:p>
          <w:p w:rsidR="00D82C14" w:rsidRPr="00277BF3" w:rsidRDefault="00D82C14" w:rsidP="0081502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執行提升體適能的休閒運動。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81502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1.進行學生簡易身體健康檢查。</w:t>
            </w:r>
          </w:p>
          <w:p w:rsidR="00D82C14" w:rsidRPr="00277BF3" w:rsidRDefault="00D82C14" w:rsidP="0081502E">
            <w:pPr>
              <w:pStyle w:val="4123"/>
              <w:tabs>
                <w:tab w:val="clear" w:pos="142"/>
              </w:tabs>
              <w:spacing w:line="240" w:lineRule="auto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2.做操與跑步基本訓練</w:t>
            </w:r>
          </w:p>
          <w:p w:rsidR="00D82C14" w:rsidRPr="00277BF3" w:rsidRDefault="00D82C14" w:rsidP="0081502E">
            <w:pPr>
              <w:pStyle w:val="4123"/>
              <w:tabs>
                <w:tab w:val="clear" w:pos="142"/>
              </w:tabs>
              <w:spacing w:line="240" w:lineRule="auto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3.體適能訓練課程(徒手體能)。</w:t>
            </w:r>
          </w:p>
          <w:p w:rsidR="00D82C14" w:rsidRPr="00277BF3" w:rsidRDefault="00D82C14" w:rsidP="0013621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碼表、測驗器材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0B7683" w:rsidRDefault="00D82C14" w:rsidP="00D82C14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</w:rPr>
            </w:pPr>
            <w:r w:rsidRPr="000B7683">
              <w:rPr>
                <w:rFonts w:ascii="標楷體" w:eastAsia="標楷體" w:hAnsi="標楷體" w:cs="標楷體" w:hint="eastAsia"/>
                <w:color w:val="70AD47" w:themeColor="accent6"/>
              </w:rPr>
              <w:t>【性別平等教育】</w:t>
            </w:r>
          </w:p>
          <w:p w:rsidR="00D82C14" w:rsidRPr="000B7683" w:rsidRDefault="00D82C14" w:rsidP="00D82C14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</w:rPr>
            </w:pPr>
            <w:r w:rsidRPr="000B7683">
              <w:rPr>
                <w:rFonts w:ascii="標楷體" w:eastAsia="標楷體" w:hAnsi="標楷體" w:cs="標楷體" w:hint="eastAsia"/>
              </w:rPr>
              <w:t>性</w:t>
            </w:r>
            <w:r w:rsidRPr="000B7683">
              <w:rPr>
                <w:rFonts w:ascii="標楷體" w:eastAsia="標楷體" w:hAnsi="標楷體" w:cs="標楷體"/>
              </w:rPr>
              <w:t xml:space="preserve">J4 </w:t>
            </w:r>
            <w:r w:rsidRPr="000B7683">
              <w:rPr>
                <w:rFonts w:ascii="標楷體" w:eastAsia="標楷體" w:hAnsi="標楷體" w:cs="標楷體" w:hint="eastAsia"/>
              </w:rPr>
              <w:t>認識身體自主權相關議題，維護自己與尊重他人的身體自主權。</w:t>
            </w:r>
          </w:p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683">
              <w:rPr>
                <w:rFonts w:ascii="標楷體" w:eastAsia="標楷體" w:hAnsi="標楷體" w:cs="標楷體" w:hint="eastAsia"/>
              </w:rPr>
              <w:t>性</w:t>
            </w:r>
            <w:r w:rsidRPr="000B7683">
              <w:rPr>
                <w:rFonts w:ascii="標楷體" w:eastAsia="標楷體" w:hAnsi="標楷體" w:cs="標楷體"/>
              </w:rPr>
              <w:t xml:space="preserve">J11 </w:t>
            </w:r>
            <w:r w:rsidRPr="000B7683">
              <w:rPr>
                <w:rFonts w:ascii="標楷體" w:eastAsia="標楷體" w:hAnsi="標楷體" w:cs="標楷體" w:hint="eastAsia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1a-Ⅳ-3評估內在與外在的行為對健康造成的衝擊與風險。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1a-Ⅳ-4理解促進健康生活的策略、資源與規範。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2a-Ⅳ-2自主思考健康問題所造成的威脅感與嚴重性。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Bb-Ⅳ-3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Eb-Ⅳ-1媒體與廣告中健康消費資訊的辨識策略。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1.認識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、酒、檳榔的危害。</w:t>
            </w:r>
          </w:p>
          <w:p w:rsidR="00D82C14" w:rsidRPr="00277BF3" w:rsidRDefault="00D82C14" w:rsidP="00912C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2.學習以健康的立場拒絕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、酒、檳榔等成癮物質。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912C2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912C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電腦、投影機、平板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912C2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277BF3" w:rsidRDefault="00D82C14" w:rsidP="00912C2F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1c-IV-1瞭解各項運動基礎原理和規則。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1d-IV-1瞭解各項運動技能原理。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3d-IV-1運用運動技術的學習策略。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Ha-IV-1網/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牆性球類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1.複習之前桌球單打技巧。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2.學習桌球雙打規則與移位配合。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桌球、球拍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123818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983815" w:rsidRDefault="00D82C14" w:rsidP="00D82C14">
            <w:pPr>
              <w:ind w:left="-22" w:hanging="7"/>
              <w:rPr>
                <w:rFonts w:ascii="標楷體" w:eastAsia="標楷體" w:hAnsi="標楷體" w:cs="標楷體"/>
                <w:b/>
                <w:color w:val="538135" w:themeColor="accent6" w:themeShade="BF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/>
                <w:b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:rsidR="00D82C14" w:rsidRPr="0098381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:rsidR="00D82C14" w:rsidRPr="0098381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D82C14" w:rsidRPr="0098381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性J11 去除性別刻板與性別偏見的情感表達與溝通，具備與他人平等互動的能力。</w:t>
            </w:r>
          </w:p>
          <w:p w:rsidR="00D82C14" w:rsidRPr="0098381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2a-Ⅳ-1關注健康議題本土、國際現況與趨勢。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2b-Ⅳ-2樂於實踐健康促進的生活型態。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3b-Ⅳ-3熟悉大部份的決策與批判技能。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Fb-Ⅳ-3保護性的健康行為。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1.能在面對各項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、酒與檳榔的邀約時，進行批判性思考並堅持拒絕態度，並作出有利健康的決定。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2.正確認識法律層面對於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、酒、檳榔與電子煙的規範。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3.認識各個禁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場域、禁菸標誌與協助戒癮的方式和機構。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4.關注新興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品電子煙的現況與現行法律規範，以健康的角度堅定拒絕立場。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021F19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1c-IV-1瞭解各項運動基礎原理和規則。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1d-IV-1瞭解各項運動技能原理。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3d-IV-1運用運動技術的學習策略。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Ha-IV-1網/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牆性球類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1.複習之前桌球單打技巧。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2.學習桌球雙打規則與移位配合。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3.分組競賽。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桌球、球拍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4B25" w:rsidRPr="00983815" w:rsidRDefault="00EE4B25" w:rsidP="00EE4B25">
            <w:pPr>
              <w:ind w:left="-22" w:hanging="7"/>
              <w:rPr>
                <w:rFonts w:ascii="標楷體" w:eastAsia="標楷體" w:hAnsi="標楷體" w:cs="標楷體"/>
                <w:b/>
                <w:color w:val="538135" w:themeColor="accent6" w:themeShade="BF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/>
                <w:b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:rsidR="00D82C14" w:rsidRPr="00370607" w:rsidRDefault="00D82C14" w:rsidP="00D82C14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37060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37060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J3 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2a-Ⅳ-1關注健康議題本土、國際現況與趨勢。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2b-Ⅳ-2樂於實踐健康促進的生活型態。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3b-Ⅳ-3熟悉大部份的決策與批判技能。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Fb-Ⅳ-3保護性的健康行為。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1.能在面對各項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、酒與檳榔的邀約時，進行批判性思考並堅持拒絕態度，並作出有利健康的決定。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2.正確認識法律層面對於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、酒、檳榔與電子煙的規範。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3.認識各個禁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場域、禁菸標誌與協助戒癮的方式和機構。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4.關注新興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品電子煙的現況與現行法律規範，以健康的角度堅定拒絕立場。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021F19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:rsidR="00D82C14" w:rsidRPr="00021F19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21F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021F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:rsidR="00D82C14" w:rsidRPr="00021F19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1d-IV-1瞭解各項運動技能原理。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2c-IV-3表現自信樂觀、勇於挑戰的學習態度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Ha-IV-1網/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牆性球類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1.介紹排球場地。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2.複習低手接球。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3.練習高手傳球。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4.分組遊戲。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排球、排球網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021F19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:rsidR="00D82C14" w:rsidRPr="00021F19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21F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021F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:rsidR="00D82C14" w:rsidRPr="00021F19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2a-Ⅳ-1關注健康議題本土、國際現況與趨勢。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2b-Ⅳ-2樂於實踐健康促進的生活型態。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3b-Ⅳ-3熟悉大部份的決策與批判技能。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Fb-Ⅳ-3保護性的健康行為。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關注新興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品電子煙的現況與現行法律規範，以健康的角度堅定拒絕立場。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電腦、投影機、吸菸教具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426F22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426F22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D82C14" w:rsidRPr="00426F22" w:rsidRDefault="00D82C14" w:rsidP="00D82C14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26F2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性J4 認識身體自主權相關議題，維護自己與尊重他人的身體自主權。</w:t>
            </w:r>
          </w:p>
          <w:p w:rsidR="00D82C14" w:rsidRPr="00426F22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426F22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【人權教育】</w:t>
            </w:r>
          </w:p>
          <w:p w:rsidR="00D82C14" w:rsidRPr="00426F22" w:rsidRDefault="00D82C14" w:rsidP="00EE4B2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26F2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1d-IV-1瞭解各項運動技能原理。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2c-IV-3表現自信樂觀、勇於挑戰的學習態度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Ha-IV-1網/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牆性球類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1.介紹排球場地。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2.複習低手接球。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3.練習高手傳球。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4.發球練習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排球、排球網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021F19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D82C14" w:rsidRDefault="00EE4B25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</w:t>
            </w:r>
            <w:r w:rsidR="00D82C14"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J1接納自我與尊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1a-Ⅳ-3評估內在與外在的行為對健康造成的衝擊與風險。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2a-Ⅳ-2自主思考健康問題所造成的威脅感與嚴重性。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3b-Ⅳ-2熟悉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各種「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人際溝通互動」技能。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4b-Ⅳ-1主動並公開表明個人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對錯進健康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的觀點與立場。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Bb-Ⅳ-3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Bb-Ⅳ-4面對成癮物質的拒絕技巧與自我控制。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Bb-Ⅳ-5拒絕成癮物質的自主行動與支持性規範、戒治資源。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1.認識藥物濫用相關定義與知識，理解毒品對生理、心理、社會各層面的健康危害性。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2.知道如何有效拒絕毒害，並能實際執行拒絕技術。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3.願意宣導反毒主張，並關懷吸毒者，給予適時的協助。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電腦、投影機、海報教具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1d-IV-1瞭解各項運動技能原理。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2c-IV-3表現自信樂觀、勇於挑戰的學習態度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Ha-IV-1網/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牆性球類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1.介紹排球場地。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2.複習低手接球。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3.練習高手傳球。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4.發球練習</w:t>
            </w:r>
          </w:p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5.綜合練習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排球、排球網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1a-Ⅳ-3評估內在與外在的行為對健康造成的衝擊與風險。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2a-Ⅳ-2自主思考健康問題所造成的威脅感與嚴重性。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3b-Ⅳ-2熟悉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各種「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人際溝通互動」技能。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4b-Ⅳ-1主動並公開表明個人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對錯進健康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的觀點與立場。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Bb-Ⅳ-3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Bb-Ⅳ-4面對成癮物質的拒絕技巧與自我控制。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Bb-Ⅳ-5拒絕成癮物質的自主行動與支持性規範、戒治資源。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1.認識藥物濫用相關定義與知識，理解毒品對生理、心理、社會各層面的健康危害性。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2.知道如何有效拒絕毒害，並能實際執行拒絕技術。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3.願意宣導反毒主張，並關懷吸毒者，給予適時的協助。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相關電影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1c-IV-1瞭解各項運動基礎原理和規則。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1c-IV-2評估運動風險，維護安全的運動情境。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1d-IV-3應用運動比賽的各項策略。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3d-IV-3應用思考與分析能力，解決運動情境的問題。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4d-IV-2執行個人運動計畫，實際參與身體活動。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Hb-IV-1陣地攻守性球類運動動作組合及團隊戰術。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pStyle w:val="aff0"/>
              <w:ind w:leftChars="0" w:left="0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1.投籃複習</w:t>
            </w:r>
          </w:p>
          <w:p w:rsidR="00D82C14" w:rsidRPr="00277BF3" w:rsidRDefault="00D82C14" w:rsidP="00D82C14">
            <w:pPr>
              <w:pStyle w:val="aff0"/>
              <w:ind w:leftChars="0" w:left="0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2.上籃複習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籃球、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敏捷圈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1a-Ⅳ-3評估內在與外在的行為對健康造成的衝擊與風險。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2a-Ⅳ-2自主思考健康問題所造成的威脅感與嚴重性。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3b-Ⅳ-2熟悉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各種「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人際溝通互動」技能。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4b-Ⅳ-1主動並公開表明個人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對錯進健康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的觀點與立場。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Bb-Ⅳ-3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Bb-Ⅳ-4面對成癮物質的拒絕技巧與自我控制。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Bb-Ⅳ-5拒絕成癮物質的自主行動與支持性規範、戒治資源。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1.認識藥物濫用相關定義與知識，理解毒品對生理、心理、社會各層面的健康危害性。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2.知道如何有效拒絕毒害，並能實際執行拒絕技術。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3.願意宣導反毒主張，並關懷吸毒者，給予適時的協助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相關電影、電腦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804992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1c-IV-1瞭解各項運動基礎原理和規則。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1c-IV-2評估運動風險，維護安全的運動情境。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1d-IV-3應用運動比賽的各項策略。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3d-IV-3應用思考與分析能力，解決運動情境的問題。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4d-IV-2執行個人運動計畫，實際參與身體活動。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Hb-IV-1陣地攻守性球類運動動作組合及團隊戰術。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投籃複習</w:t>
            </w:r>
          </w:p>
          <w:p w:rsidR="00D82C14" w:rsidRPr="00277BF3" w:rsidRDefault="00D82C14" w:rsidP="00D82C14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上籃複習</w:t>
            </w:r>
          </w:p>
          <w:p w:rsidR="00D82C14" w:rsidRPr="00277BF3" w:rsidRDefault="00D82C14" w:rsidP="00D82C14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三重威脅，傳球、切入、投籃。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籃球、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敏捷圈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804992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1a-Ⅳ-3評估內在與外在的行為對健康造成的衝擊與風險。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2a-Ⅳ-2自主思考健康問題所造成的威脅感與嚴重性。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3b-Ⅳ-2熟悉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各種「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人際溝通互動」技能。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4b-Ⅳ-1主動並公開表明個人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對錯進健康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的觀點與立場。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Bb-Ⅳ-3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Bb-Ⅳ-4面對成癮物質的拒絕技巧與自我控制。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Bb-Ⅳ-5拒絕成癮物質的自主行動與支持性規範、戒治資源。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1.認識藥物濫用相關定義與知識，理解毒品對生理、心理、社會各層面的健康危害性。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2.知道如何有效拒絕毒害，並能實際執行拒絕技術。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3.願意宣導反毒主張，並關懷吸毒者，給予適時的協助。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EE4B25" w:rsidP="00EE4B25">
            <w:pPr>
              <w:ind w:left="-22" w:hanging="7"/>
              <w:jc w:val="left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</w:t>
            </w:r>
            <w:r w:rsidR="00D82C14"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1c-IV-1瞭解各項運動基礎原理和規則。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1c-IV-2評估運動風險，維護安全的運動情境。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1d-IV-3應用運動比賽的各項策略。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3d-IV-3應用思考與分析能力，解決運動情境的問題。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4d-IV-2執行個人運動計畫，實際參與身體活動。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Hb-IV-1陣地攻守性球類運動動作組合及團隊戰術。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pStyle w:val="4123"/>
              <w:numPr>
                <w:ilvl w:val="0"/>
                <w:numId w:val="37"/>
              </w:numPr>
              <w:spacing w:line="240" w:lineRule="auto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三對</w:t>
            </w:r>
            <w:proofErr w:type="gramStart"/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三</w:t>
            </w:r>
            <w:proofErr w:type="gramEnd"/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鬥牛觀念</w:t>
            </w:r>
          </w:p>
          <w:p w:rsidR="00D82C14" w:rsidRPr="00277BF3" w:rsidRDefault="00D82C14" w:rsidP="00D82C14">
            <w:pPr>
              <w:pStyle w:val="4123"/>
              <w:numPr>
                <w:ilvl w:val="0"/>
                <w:numId w:val="37"/>
              </w:numPr>
              <w:spacing w:line="240" w:lineRule="auto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三對</w:t>
            </w:r>
            <w:proofErr w:type="gramStart"/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三</w:t>
            </w:r>
            <w:proofErr w:type="gramEnd"/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鬥牛技巧及基戰術</w:t>
            </w:r>
          </w:p>
          <w:p w:rsidR="00D82C14" w:rsidRPr="00277BF3" w:rsidRDefault="00D82C14" w:rsidP="00D82C14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單擋、</w:t>
            </w:r>
            <w:proofErr w:type="gramStart"/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擋拆戰術</w:t>
            </w:r>
            <w:proofErr w:type="gramEnd"/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演練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籃球、號碼衣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D82C14" w:rsidRPr="00277BF3" w:rsidRDefault="00D82C14" w:rsidP="00D82C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1a-IV-3評估內在與外在的行為對健康造成的衝擊與風險。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1a-IV-4理解促進健康生活的策略、資源與規範。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1b-IV-3因應生活情境的健康需求，尋求解決的健康技能和生活技能。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2a-IV-2自主思考健康問題所造成的威脅感與嚴重性。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2a-IV-3深切體會健康行動的自覺利益與障礙。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2b-IV-2樂於實踐健康促進的生活型態。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3b-IV-4因應不同的生活情境，善用各種生活技能，解決健康問題。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Fb-IV-3保護性的健康行為。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Fb-IV-4新興傳染病與慢性病的防治策略。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1.建立慢性病的基本觀念，並關注我國的十大死因。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2.瞭解代謝症候群判定的標準與衍生的疾病。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3.認識常見的慢性病、職業病其病因與症狀，並避免接觸職業病的危險因子。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4.能在日常生活中檢視自身健康狀況，做好自我健康管理，預防慢性病發生。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1c-IV-1了解各項運動基礎原理和規則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1c-IV-2評估運動風險，維護安全的運動情境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1d-IV-1了解各項運動技能原理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1d-IV-3應用運動比賽的各項策略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3c-IV-1表現局部或全身性的身體控制能力，發展專項運動技能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3d-IV-3應用思考與分析能力，解決運動情境的問題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4d-IV-1發展適合個人之專項運動技能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Hd-IV-1守備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跑分性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EE4B25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E4B2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1.足壘球跑接練習</w:t>
            </w:r>
          </w:p>
          <w:p w:rsidR="00D82C14" w:rsidRPr="00EE4B25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E4B2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2.足壘球規則介紹</w:t>
            </w:r>
          </w:p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EE4B2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3.分組競賽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足球、壘板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1a-IV-3評估內在與外在的行為對健康造成的衝擊與風險。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1a-IV-4理解促進健康生活的策略、資源與規範。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1b-IV-3因應生活情境的健康需求，尋求解決的健康技能和生活技能。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2a-IV-2自主思考健康問題所造成的威脅感與嚴重性。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2a-IV-3深切體會健康行動的自覺利益與障礙。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2b-IV-2樂於實踐健康促進的生活型態。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3b-IV-4因應不同的生活情境，善用各種生活技能，解決健康問題。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Fb-IV-3保護性的健康行為。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Fb-IV-4新興傳染病與慢性病的防治策略。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1.建立慢性病的基本觀念，並關注我國的十大死因。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2.瞭解代謝症候群判定的標準與衍生的疾病。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3.認識常見的慢性病、職業病其病因與症狀，並避免接觸職業病的危險因子。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4.能在日常生活中檢視自身健康狀況，做好自我健康管理，預防慢性病發生。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1c-IV-1了解各項運動基礎原理和規則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1c-IV-2評估運動風險，維護安全的運動情境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1d-IV-1了解各項運動技能原理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1d-IV-3應用運動比賽的各項策略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3c-IV-1表現局部或全身性的身體控制能力，發展專項運動技能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3d-IV-3應用思考與分析能力，解決運動情境的問題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4d-IV-1發展適合個人之專項運動技能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Hd-IV-1守備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跑分性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1.足壘球跑接練習</w:t>
            </w:r>
          </w:p>
          <w:p w:rsidR="00D82C14" w:rsidRPr="00D82C14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2.足壘球規則介紹</w:t>
            </w:r>
          </w:p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3.分組競賽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足球、壘板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82C14" w:rsidRPr="00F16DBB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1a-IV-3評估內在與外在的行為對健康造成的衝擊與風險。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1a-IV-4理解促進健康生活的策略、資源與規範。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1b-IV-3因應生活情境的健康需求，尋求解決的健康技能和生活技能。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2a-IV-2自主思考健康問題所造成的威脅感與嚴重性。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2a-IV-3深切體會健康行動的自覺利益與障礙。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2b-IV-2樂於實踐健康促進的生活型態。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3b-IV-4因應不同的生活情境，善用各種生活技能，解決健康問題。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Fb-IV-3保護性的健康行為。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Fb-IV-4新興傳染病與慢性病的防治策略。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1.建立慢性病的基本觀念，並關注我國的十大死因。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2.瞭解代謝症候群判定的標準與衍生的疾病。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3.認識常見的慢性病、職業病其病因與症狀，並避免接觸職業病的危險因子。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4.能在日常生活中檢視自身健康狀況，做好自我健康管理，預防慢性病發生。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體適能運動處方設計與執行。</w:t>
            </w:r>
          </w:p>
          <w:p w:rsidR="00D82C14" w:rsidRPr="00277BF3" w:rsidRDefault="00D82C14" w:rsidP="00D82C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身體組成的了解、掌控與評估。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評估運動風險，維護安全的運動情境。</w:t>
            </w:r>
          </w:p>
          <w:p w:rsidR="00D82C14" w:rsidRPr="00277BF3" w:rsidRDefault="00D82C14" w:rsidP="00D82C14">
            <w:pPr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規劃提升體適能與運動技能的運動計畫。</w:t>
            </w:r>
          </w:p>
          <w:p w:rsidR="00D82C14" w:rsidRPr="00277BF3" w:rsidRDefault="00D82C14" w:rsidP="00D82C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執行提升體適能的休閒運動。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1.介紹體適能的重要性</w:t>
            </w:r>
          </w:p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2.介紹體適能各項測驗目的</w:t>
            </w:r>
          </w:p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3.體適能測驗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體適能測驗器材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4B25" w:rsidRPr="00021F19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D82C14" w:rsidRPr="00277BF3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</w:t>
            </w: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J1接納自我與尊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1a-IV-3評估內在與外在的行為對健康造成衝擊與風險。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1b-IV-3因應生活情境的健康需求，尋求解決的健康技能和生活技能。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3a-IV-2因應不同的生活情境進行調適並修正，持續表現健康技能。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Bb-IV-1正確購買與使用藥品的行動策略。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Bb-IV-2家庭、同儕、文化、媒體、廣告等傳達的藥品選購資訊。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1.能運用正確用藥五大核心能力。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2.能理解購藥安全五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原則。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3.能辨識藥品的類別。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4.能理解藥品的保存與廢棄原則。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5.能透過政府網站提供的訊息澄清藥品的使用方式。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6.知道生活技能「批判性思考」的重要性與步驟，並能妥善運用。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體適能運動處方設計與執行。</w:t>
            </w:r>
          </w:p>
          <w:p w:rsidR="00D82C14" w:rsidRPr="00277BF3" w:rsidRDefault="00D82C14" w:rsidP="00D82C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身體組成的了解、掌控與評估。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評估運動風險，維護安全的運動情境。</w:t>
            </w:r>
          </w:p>
          <w:p w:rsidR="00D82C14" w:rsidRPr="00277BF3" w:rsidRDefault="00D82C14" w:rsidP="00D82C14">
            <w:pPr>
              <w:spacing w:line="24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規劃提升體適能與運動技能的運動計畫。</w:t>
            </w:r>
          </w:p>
          <w:p w:rsidR="00D82C14" w:rsidRPr="00277BF3" w:rsidRDefault="00D82C14" w:rsidP="00D82C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執行提升體適能的休閒運動。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1.介紹體適能的重要性</w:t>
            </w:r>
          </w:p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2.介紹體適能各項測驗目的</w:t>
            </w:r>
          </w:p>
          <w:p w:rsidR="00D82C14" w:rsidRPr="00277BF3" w:rsidRDefault="00D82C14" w:rsidP="00D82C1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3.體適能測驗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體適能器材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4B25" w:rsidRPr="00021F19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D82C14" w:rsidRPr="00277BF3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</w:t>
            </w: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J1接納自我與尊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1a-IV-3評估內在與外在的行為對健康造成衝擊與風險。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1b-IV-3因應生活情境的健康需求，尋求解決的健康技能和生活技能。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3a-IV-2因應不同的生活情境進行調適並修正，持續表現健康技能。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Bb-IV-1正確購買與使用藥品的行動策略。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Bb-IV-2家庭、同儕、文化、媒體、廣告等傳達的藥品選購資訊。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1.能運用正確用藥五大核心能力。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2.能理解購藥安全五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原則。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3.能辨識藥品的類別。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4.能理解藥品的保存與廢棄原則。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5.能透過政府網站提供的訊息澄清藥品的使用方式。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6.知道生活技能「批判性思考」的重要性與步驟，並能妥善運用。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1c-IV-1了解各項運動基礎原理和規則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1c-IV-2評估運動風險，維護安全的運動情境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1d-IV-1了解各項運動技能原理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1d-IV-3應用運動比賽的各項策略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3c-IV-1表現局部或全身性的身體控制能力，發展專項運動技能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3d-IV-3應用思考與分析能力，解決運動情境的問題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4d-IV-1發展適合個人之專項運動技能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Hd-IV-1守備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跑分性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1.飛盤反手傳盤。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2.飛盤接盤。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3.飛盤躲避。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飛盤、躲避飛盤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EE4B2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1a-IV-3評估內在與外在的行為對健康造成衝擊與風險。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1b-IV-3因應生活情境的健康需求，尋求解決的健康技能和生活技能。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3a-IV-2因應不同的生活情境進行調適並修正，持續表現健康技能。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Bb-IV-1正確購買與使用藥品的行動策略。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Bb-IV-2家庭、同儕、文化、媒體、廣告等傳達的藥品選購資訊。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1.能運用正確用藥五大核心能力。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2.能理解購藥安全五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原則。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3.能辨識藥品的類別。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4.能理解藥品的保存與廢棄原則。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5.能透過政府網站提供的訊息澄清藥品的使用方式。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6.知道生活技能「批判性思考」的重要性與步驟，並能妥善運用。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1c-IV-1了解各項運動基礎原理和規則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1c-IV-2評估運動風險，維護安全的運動情境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1d-IV-1了解各項運動技能原理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1d-IV-3應用運動比賽的各項策略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2c-IV-2表現利他合群的態度，與他人理性溝通與和諧互動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3c-IV-1表現局部或全身性的身體控制能力，發展專項運動技能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3d-IV-3應用思考與分析能力，解決運動情境的問題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4d-IV-1發展適合個人之專項運動技能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Hd-IV-1守備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跑分性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1.飛盤反手傳盤。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2.飛盤接盤。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3.飛盤正手傳盤。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4.飛盤爭奪賽。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飛盤、躲避飛盤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EE4B2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1a-IV-4理解促進健康生活的策略、資源與規範。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2a-IV-3深切體會健康行動的自覺利益與障礙。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3b-IV-3熟悉大部份的決策與批判技能。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4b-IV-2使用精確的資訊來支持自己健康促進的立場。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Fb-IV-5全民健保與醫療制度、醫療服務與資源。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1.能辨別全民健保的設立目標。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2.能理解全民健保的制度特性。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3.能認識醫療分級制度的服務範圍與善用資源。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4.能妥善運用轉診制度與相關的醫療資源。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9034C0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Bc</w:t>
            </w:r>
            <w:proofErr w:type="spell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-Ⅳ-1:簡易運動傷害的處理與風險。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D82C14" w:rsidRPr="00277BF3" w:rsidRDefault="00D82C14" w:rsidP="00D82C14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3d-Ⅳ-3:應用思考與分析能力，解決運動情境的問題。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1.簡易扭傷處理PRICE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2.傷患運動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彈繃、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冰塊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EE4B2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1a-IV-4理解促進健康生活的策略、資源與規範。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2a-IV-3深切體會健康行動的自覺利益與障礙。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3b-IV-3熟悉大部份的決策與批判技能。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4b-IV-2使用精確的資訊來支持自己健康促進的立場。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Fb-IV-5全民健保與醫療制度、醫療服務與資源。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1.能辨別全民健保的設立目標。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2.能理解全民健保的制度特性。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3.能認識醫療分級制度的服務範圍與善用資源。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4.能妥善運用轉診制度與相關的醫療資源。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Bc</w:t>
            </w:r>
            <w:proofErr w:type="spell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-Ⅳ-1:簡易運動傷害的處理與風險。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D82C14" w:rsidRPr="00277BF3" w:rsidRDefault="00D82C14" w:rsidP="00D82C14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3d-Ⅳ-3:應用思考與分析能力，解決運動情境的問題。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76B9" w:rsidRPr="003676B9" w:rsidRDefault="003676B9" w:rsidP="00D82C14">
            <w:pPr>
              <w:snapToGrid w:val="0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proofErr w:type="gramStart"/>
            <w:r w:rsidRPr="003676B9">
              <w:rPr>
                <w:rFonts w:ascii="標楷體" w:eastAsia="標楷體" w:hAnsi="標楷體" w:hint="eastAsia"/>
                <w:snapToGrid w:val="0"/>
                <w:color w:val="FF0000"/>
                <w:sz w:val="24"/>
                <w:szCs w:val="24"/>
              </w:rPr>
              <w:t>線上教學</w:t>
            </w:r>
            <w:proofErr w:type="gramEnd"/>
            <w:r w:rsidRPr="003676B9">
              <w:rPr>
                <w:rFonts w:ascii="標楷體" w:eastAsia="標楷體" w:hAnsi="標楷體" w:hint="eastAsia"/>
                <w:snapToGrid w:val="0"/>
                <w:color w:val="FF0000"/>
                <w:sz w:val="24"/>
                <w:szCs w:val="24"/>
              </w:rPr>
              <w:t>MEET</w:t>
            </w:r>
          </w:p>
          <w:p w:rsidR="00D82C14" w:rsidRPr="003676B9" w:rsidRDefault="00D82C14" w:rsidP="00D82C14">
            <w:pPr>
              <w:snapToGrid w:val="0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3676B9">
              <w:rPr>
                <w:rFonts w:ascii="標楷體" w:eastAsia="標楷體" w:hAnsi="標楷體" w:hint="eastAsia"/>
                <w:snapToGrid w:val="0"/>
                <w:color w:val="FF0000"/>
                <w:sz w:val="24"/>
                <w:szCs w:val="24"/>
              </w:rPr>
              <w:t>1.肌肉痙攣：運動前的可以預防方法，並補充資訊站電解質介紹。</w:t>
            </w:r>
          </w:p>
          <w:p w:rsidR="00D82C14" w:rsidRPr="003676B9" w:rsidRDefault="00D82C14" w:rsidP="00D82C14">
            <w:pPr>
              <w:snapToGrid w:val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676B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2.熱傷害：輕微到嚴重不同進展之三階段，讓學生</w:t>
            </w:r>
            <w:proofErr w:type="gramStart"/>
            <w:r w:rsidRPr="003676B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釐</w:t>
            </w:r>
            <w:proofErr w:type="gramEnd"/>
            <w:r w:rsidRPr="003676B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清熱衰竭與熱中暑的差異。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EE4B2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1a-IV-4理解促進健康生活的策略、資源與規範。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2a-IV-3深切體會健康行動的自覺利益與障礙。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3b-IV-3熟悉大部份的決策與批判技能。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4b-IV-2使用精確的資訊來支持自己健康促進的立場。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Fb-IV-5全民健保與醫療制度、醫療服務與資源。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1.能辨別全民健保的設立目標。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2.能理解全民健保的制度特性。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3.能認識醫療分級制度的服務範圍與善用資源。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4.能妥善運用轉診制度與相關的醫療資源。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1d-IV-1瞭解各項運動技能原理。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2c-IV-3表現自信樂觀、勇於挑戰的學習態度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Ha-IV-1網/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牆性球類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997F0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羽球</w:t>
            </w:r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發球練習。</w:t>
            </w:r>
          </w:p>
          <w:p w:rsidR="00D82C14" w:rsidRPr="00D82C14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proofErr w:type="gramStart"/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高遠球練習</w:t>
            </w:r>
            <w:proofErr w:type="gramEnd"/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82C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3.分組競賽。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羽球拍、羽球網、羽球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E4B25" w:rsidRPr="00F16DBB" w:rsidRDefault="00EE4B25" w:rsidP="00EE4B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D82C14" w:rsidRPr="00EE4B25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1a-IV-4理解促進健康生活的策略、資源與規範。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2a-IV-3深切體會健康行動的自覺利益與障礙。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3b-IV-3熟悉大部份的決策與批判技能。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4b-IV-2使用精確的資訊來支持自己健康促進的立場。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Fb-IV-5全民健保與醫療制度、醫療服務與資源。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1.能辨別全民健保的設立目標。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2.能理解全民健保的制度特性。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3.能認識醫療分級制度的服務範圍與善用資源。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4.能妥善運用轉診制度與相關的醫療資源。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1d-IV-1瞭解各項運動技能原理。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2c-IV-3表現自信樂觀、勇於挑戰的學習態度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Ha-IV-1網/</w:t>
            </w:r>
            <w:proofErr w:type="gramStart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牆性球類</w:t>
            </w:r>
            <w:proofErr w:type="gramEnd"/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997F01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97F0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997F0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羽球</w:t>
            </w:r>
            <w:r w:rsidRPr="00997F0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發球練習。</w:t>
            </w:r>
          </w:p>
          <w:p w:rsidR="00D82C14" w:rsidRPr="00997F01" w:rsidRDefault="00D82C14" w:rsidP="00D82C1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97F0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proofErr w:type="gramStart"/>
            <w:r w:rsidRPr="00997F0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高遠球練習</w:t>
            </w:r>
            <w:proofErr w:type="gramEnd"/>
            <w:r w:rsidRPr="00997F0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97F0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3.分組競賽。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羽球拍、羽球網、羽球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(6/28-29第3次定期評量)</w:t>
            </w:r>
          </w:p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1a-IV-4理解促進健康生活的策略、資源與規範。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2a-IV-3深切體會健康行動的自覺利益與障礙。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3b-IV-3熟悉大部份的決策與批判技能。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4b-IV-2使用精確的資訊來支持自己健康促進的立場。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Fb-IV-5全民健保與醫療制度、醫療服務與資源。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1.能辨別全民健保的設立目標。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2.能理解全民健保的制度特性。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3.能認識醫療分級制度的服務範圍與善用資源。</w:t>
            </w:r>
          </w:p>
          <w:p w:rsidR="00D82C14" w:rsidRPr="00277BF3" w:rsidRDefault="00D82C14" w:rsidP="00D82C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4.能妥善運用轉診制度與相關的醫療資源。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77BF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77BF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77BF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82C14" w:rsidRPr="00277BF3" w:rsidTr="00D82C14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2C14" w:rsidRPr="00277BF3" w:rsidRDefault="00D82C14" w:rsidP="00D82C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1d-IV-1瞭解各項運動技能原理。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1d-IV-2反思自己的運動技能。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2c-IV-3表現自信樂觀、勇於挑戰的學習態度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3d-IV-2運用運動比賽中的各種策略。</w:t>
            </w:r>
          </w:p>
          <w:p w:rsidR="00D82C14" w:rsidRPr="00277BF3" w:rsidRDefault="00D82C14" w:rsidP="00D82C14">
            <w:pPr>
              <w:pStyle w:val="Default"/>
              <w:rPr>
                <w:rFonts w:eastAsia="標楷體"/>
              </w:rPr>
            </w:pPr>
            <w:r w:rsidRPr="00277BF3">
              <w:rPr>
                <w:rFonts w:eastAsia="標楷體"/>
              </w:rPr>
              <w:t>4d-Ⅳ-3執行提升體適能的身體活動。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53"/>
              <w:gridCol w:w="2853"/>
            </w:tblGrid>
            <w:tr w:rsidR="00D82C14" w:rsidRPr="00277BF3">
              <w:trPr>
                <w:trHeight w:val="276"/>
              </w:trPr>
              <w:tc>
                <w:tcPr>
                  <w:tcW w:w="2853" w:type="dxa"/>
                </w:tcPr>
                <w:p w:rsidR="00D82C14" w:rsidRPr="00277BF3" w:rsidRDefault="00D82C14" w:rsidP="00D82C14">
                  <w:pPr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proofErr w:type="spellStart"/>
                  <w:r w:rsidRPr="00277BF3">
                    <w:rPr>
                      <w:rFonts w:ascii="標楷體" w:eastAsia="標楷體" w:hAnsi="標楷體"/>
                      <w:sz w:val="24"/>
                      <w:szCs w:val="24"/>
                    </w:rPr>
                    <w:t>Cb</w:t>
                  </w:r>
                  <w:proofErr w:type="spellEnd"/>
                  <w:r w:rsidRPr="00277BF3">
                    <w:rPr>
                      <w:rFonts w:ascii="標楷體" w:eastAsia="標楷體" w:hAnsi="標楷體"/>
                      <w:sz w:val="24"/>
                      <w:szCs w:val="24"/>
                    </w:rPr>
                    <w:t>-</w:t>
                  </w:r>
                  <w:r w:rsidRPr="00277BF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Ⅳ</w:t>
                  </w:r>
                  <w:r w:rsidRPr="00277BF3">
                    <w:rPr>
                      <w:rFonts w:ascii="標楷體" w:eastAsia="標楷體" w:hAnsi="標楷體"/>
                      <w:sz w:val="24"/>
                      <w:szCs w:val="24"/>
                    </w:rPr>
                    <w:t>-1運動精神、運動營養攝取知識、適合個人運動所需營養素知識。</w:t>
                  </w:r>
                </w:p>
                <w:p w:rsidR="00D82C14" w:rsidRPr="00277BF3" w:rsidRDefault="00D82C14" w:rsidP="00D82C14">
                  <w:pPr>
                    <w:pStyle w:val="Default"/>
                    <w:jc w:val="left"/>
                    <w:rPr>
                      <w:rFonts w:eastAsia="標楷體"/>
                    </w:rPr>
                  </w:pPr>
                  <w:r w:rsidRPr="00277BF3">
                    <w:rPr>
                      <w:rFonts w:eastAsia="標楷體"/>
                    </w:rPr>
                    <w:t>Cb-Ⅳ-2各項運動設施的安全使用規定。</w:t>
                  </w:r>
                </w:p>
                <w:p w:rsidR="00D82C14" w:rsidRPr="00277BF3" w:rsidRDefault="00D82C14" w:rsidP="00D82C14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2853" w:type="dxa"/>
                </w:tcPr>
                <w:p w:rsidR="00D82C14" w:rsidRPr="00277BF3" w:rsidRDefault="00D82C14" w:rsidP="00D82C14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277BF3">
                    <w:rPr>
                      <w:rFonts w:ascii="標楷體" w:eastAsia="標楷體" w:hAnsi="標楷體" w:cs="標楷體"/>
                      <w:sz w:val="24"/>
                      <w:szCs w:val="24"/>
                    </w:rPr>
                    <w:t>運動精神、運動營養攝取知識、適合個人運動所需營養素知識。</w:t>
                  </w:r>
                </w:p>
              </w:tc>
            </w:tr>
          </w:tbl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1.複習本學期上課術科考試內容。</w:t>
            </w:r>
          </w:p>
          <w:p w:rsidR="00D82C14" w:rsidRPr="00277BF3" w:rsidRDefault="00D82C14" w:rsidP="00D82C14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2.複習本學期所教的運動規則。</w:t>
            </w:r>
          </w:p>
          <w:p w:rsidR="00D82C14" w:rsidRPr="00277BF3" w:rsidRDefault="00D82C14" w:rsidP="00D82C14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3.討論反思這學期自己的進步的過程。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D82C14" w:rsidP="00D82C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2C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D82C14" w:rsidRDefault="00B35EE6" w:rsidP="00D82C1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電腦、投影機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2.合作能力</w:t>
            </w:r>
          </w:p>
          <w:p w:rsidR="00D82C14" w:rsidRPr="00277BF3" w:rsidRDefault="00D82C14" w:rsidP="00D82C1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7BF3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:rsidR="00D82C14" w:rsidRPr="00D82C14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2C14" w:rsidRPr="00277BF3" w:rsidRDefault="00D82C14" w:rsidP="00D82C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C14" w:rsidRPr="00277BF3" w:rsidRDefault="00D82C14" w:rsidP="00D82C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Pr="00277BF3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277BF3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277BF3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277BF3" w:rsidRDefault="00FA6E29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bookmarkStart w:id="0" w:name="_GoBack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bookmarkEnd w:id="0"/>
      <w:r w:rsidR="009F5FE4" w:rsidRPr="00277BF3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277BF3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277BF3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277BF3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277BF3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277BF3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277BF3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277BF3" w:rsidTr="00912C2F">
        <w:tc>
          <w:tcPr>
            <w:tcW w:w="1292" w:type="dxa"/>
          </w:tcPr>
          <w:p w:rsidR="009F5FE4" w:rsidRPr="00277BF3" w:rsidRDefault="009F5FE4" w:rsidP="00912C2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277BF3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277BF3" w:rsidRDefault="009F5FE4" w:rsidP="00912C2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277BF3" w:rsidRDefault="009F5FE4" w:rsidP="00912C2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277BF3" w:rsidRDefault="009F5FE4" w:rsidP="00912C2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277BF3" w:rsidRDefault="009F5FE4" w:rsidP="00912C2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277BF3" w:rsidRDefault="009F5FE4" w:rsidP="00912C2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277BF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277BF3" w:rsidTr="00912C2F">
        <w:tc>
          <w:tcPr>
            <w:tcW w:w="1292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277BF3" w:rsidRDefault="009F5FE4" w:rsidP="00912C2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277BF3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277BF3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277BF3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277BF3" w:rsidRDefault="009F5FE4" w:rsidP="00912C2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277BF3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277BF3" w:rsidTr="00912C2F">
        <w:tc>
          <w:tcPr>
            <w:tcW w:w="1292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277BF3" w:rsidTr="00912C2F">
        <w:tc>
          <w:tcPr>
            <w:tcW w:w="1292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277BF3" w:rsidRDefault="009F5FE4" w:rsidP="00912C2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277BF3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277BF3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277BF3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277BF3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A03" w:rsidRDefault="009B5A03">
      <w:r>
        <w:separator/>
      </w:r>
    </w:p>
  </w:endnote>
  <w:endnote w:type="continuationSeparator" w:id="0">
    <w:p w:rsidR="009B5A03" w:rsidRDefault="009B5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B25" w:rsidRDefault="00EE4B2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A03" w:rsidRDefault="009B5A03">
      <w:r>
        <w:separator/>
      </w:r>
    </w:p>
  </w:footnote>
  <w:footnote w:type="continuationSeparator" w:id="0">
    <w:p w:rsidR="009B5A03" w:rsidRDefault="009B5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AE1E87"/>
    <w:multiLevelType w:val="hybridMultilevel"/>
    <w:tmpl w:val="CC6868CE"/>
    <w:lvl w:ilvl="0" w:tplc="B16893F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F8D1E58"/>
    <w:multiLevelType w:val="hybridMultilevel"/>
    <w:tmpl w:val="76C6EC7E"/>
    <w:lvl w:ilvl="0" w:tplc="B16893FC">
      <w:start w:val="1"/>
      <w:numFmt w:val="decimal"/>
      <w:suff w:val="space"/>
      <w:lvlText w:val="%1."/>
      <w:lvlJc w:val="left"/>
      <w:pPr>
        <w:ind w:left="23" w:firstLine="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8FA4418"/>
    <w:multiLevelType w:val="hybridMultilevel"/>
    <w:tmpl w:val="061261E6"/>
    <w:lvl w:ilvl="0" w:tplc="5B8C6966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16F52EC"/>
    <w:multiLevelType w:val="hybridMultilevel"/>
    <w:tmpl w:val="FF22743E"/>
    <w:lvl w:ilvl="0" w:tplc="D236E09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74B5472"/>
    <w:multiLevelType w:val="hybridMultilevel"/>
    <w:tmpl w:val="5246A15C"/>
    <w:lvl w:ilvl="0" w:tplc="B3DC87C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1"/>
  </w:num>
  <w:num w:numId="2">
    <w:abstractNumId w:val="38"/>
  </w:num>
  <w:num w:numId="3">
    <w:abstractNumId w:val="26"/>
  </w:num>
  <w:num w:numId="4">
    <w:abstractNumId w:val="33"/>
  </w:num>
  <w:num w:numId="5">
    <w:abstractNumId w:val="30"/>
  </w:num>
  <w:num w:numId="6">
    <w:abstractNumId w:val="28"/>
  </w:num>
  <w:num w:numId="7">
    <w:abstractNumId w:val="2"/>
  </w:num>
  <w:num w:numId="8">
    <w:abstractNumId w:val="23"/>
  </w:num>
  <w:num w:numId="9">
    <w:abstractNumId w:val="20"/>
  </w:num>
  <w:num w:numId="10">
    <w:abstractNumId w:val="32"/>
  </w:num>
  <w:num w:numId="11">
    <w:abstractNumId w:val="35"/>
  </w:num>
  <w:num w:numId="12">
    <w:abstractNumId w:val="37"/>
  </w:num>
  <w:num w:numId="13">
    <w:abstractNumId w:val="22"/>
  </w:num>
  <w:num w:numId="14">
    <w:abstractNumId w:val="12"/>
  </w:num>
  <w:num w:numId="15">
    <w:abstractNumId w:val="9"/>
  </w:num>
  <w:num w:numId="16">
    <w:abstractNumId w:val="27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8"/>
  </w:num>
  <w:num w:numId="22">
    <w:abstractNumId w:val="5"/>
  </w:num>
  <w:num w:numId="23">
    <w:abstractNumId w:val="3"/>
  </w:num>
  <w:num w:numId="24">
    <w:abstractNumId w:val="34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9"/>
  </w:num>
  <w:num w:numId="30">
    <w:abstractNumId w:val="1"/>
  </w:num>
  <w:num w:numId="31">
    <w:abstractNumId w:val="31"/>
  </w:num>
  <w:num w:numId="32">
    <w:abstractNumId w:val="14"/>
  </w:num>
  <w:num w:numId="33">
    <w:abstractNumId w:val="4"/>
  </w:num>
  <w:num w:numId="34">
    <w:abstractNumId w:val="6"/>
  </w:num>
  <w:num w:numId="35">
    <w:abstractNumId w:val="17"/>
  </w:num>
  <w:num w:numId="36">
    <w:abstractNumId w:val="11"/>
  </w:num>
  <w:num w:numId="37">
    <w:abstractNumId w:val="29"/>
  </w:num>
  <w:num w:numId="38">
    <w:abstractNumId w:val="16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1FA6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2BA"/>
    <w:rsid w:val="00107B78"/>
    <w:rsid w:val="00110487"/>
    <w:rsid w:val="001112EF"/>
    <w:rsid w:val="00111853"/>
    <w:rsid w:val="0011580C"/>
    <w:rsid w:val="00115A2F"/>
    <w:rsid w:val="0012196C"/>
    <w:rsid w:val="00123818"/>
    <w:rsid w:val="00123A2D"/>
    <w:rsid w:val="001248B8"/>
    <w:rsid w:val="001265EE"/>
    <w:rsid w:val="00130353"/>
    <w:rsid w:val="001360E9"/>
    <w:rsid w:val="0013621D"/>
    <w:rsid w:val="00141E97"/>
    <w:rsid w:val="00143740"/>
    <w:rsid w:val="001445B1"/>
    <w:rsid w:val="0014796F"/>
    <w:rsid w:val="00150A4C"/>
    <w:rsid w:val="001517FA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1F9E"/>
    <w:rsid w:val="00252E0C"/>
    <w:rsid w:val="00263A25"/>
    <w:rsid w:val="0026624D"/>
    <w:rsid w:val="002664FE"/>
    <w:rsid w:val="002670FA"/>
    <w:rsid w:val="00271201"/>
    <w:rsid w:val="00277BF3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76B9"/>
    <w:rsid w:val="00370A74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5809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05C2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B3C"/>
    <w:rsid w:val="005E6CDD"/>
    <w:rsid w:val="005F1B74"/>
    <w:rsid w:val="005F562B"/>
    <w:rsid w:val="005F5C4A"/>
    <w:rsid w:val="005F6D2E"/>
    <w:rsid w:val="0060022B"/>
    <w:rsid w:val="00607C91"/>
    <w:rsid w:val="0061097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46559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22F3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A2AB8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71B7"/>
    <w:rsid w:val="00800FF7"/>
    <w:rsid w:val="00811297"/>
    <w:rsid w:val="0081502E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C0"/>
    <w:rsid w:val="009034F6"/>
    <w:rsid w:val="00904158"/>
    <w:rsid w:val="009102E9"/>
    <w:rsid w:val="009114CF"/>
    <w:rsid w:val="00912C2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7F01"/>
    <w:rsid w:val="009A1520"/>
    <w:rsid w:val="009A1881"/>
    <w:rsid w:val="009A450A"/>
    <w:rsid w:val="009A7E41"/>
    <w:rsid w:val="009B2487"/>
    <w:rsid w:val="009B2F4D"/>
    <w:rsid w:val="009B394E"/>
    <w:rsid w:val="009B5A03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0C14"/>
    <w:rsid w:val="009F0433"/>
    <w:rsid w:val="009F2C5D"/>
    <w:rsid w:val="009F4F8F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4700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1D7A"/>
    <w:rsid w:val="00AA56E5"/>
    <w:rsid w:val="00AA5C9E"/>
    <w:rsid w:val="00AB0D6C"/>
    <w:rsid w:val="00AB1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AF6EE1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35EE6"/>
    <w:rsid w:val="00B41FD5"/>
    <w:rsid w:val="00B47EBB"/>
    <w:rsid w:val="00B522FD"/>
    <w:rsid w:val="00B5253C"/>
    <w:rsid w:val="00B54810"/>
    <w:rsid w:val="00B5559D"/>
    <w:rsid w:val="00B62FC1"/>
    <w:rsid w:val="00B64D1A"/>
    <w:rsid w:val="00B65B72"/>
    <w:rsid w:val="00B66C53"/>
    <w:rsid w:val="00B7069B"/>
    <w:rsid w:val="00B85833"/>
    <w:rsid w:val="00B8634E"/>
    <w:rsid w:val="00B87A7B"/>
    <w:rsid w:val="00B93C61"/>
    <w:rsid w:val="00B95360"/>
    <w:rsid w:val="00B9600B"/>
    <w:rsid w:val="00BA1445"/>
    <w:rsid w:val="00BA2AA3"/>
    <w:rsid w:val="00BA5292"/>
    <w:rsid w:val="00BA61D7"/>
    <w:rsid w:val="00BB2520"/>
    <w:rsid w:val="00BB69DE"/>
    <w:rsid w:val="00BC1706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2D48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96D32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14"/>
    <w:rsid w:val="00D82CA1"/>
    <w:rsid w:val="00D84509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C6D1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6CF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687F"/>
    <w:rsid w:val="00EC07DB"/>
    <w:rsid w:val="00EC378D"/>
    <w:rsid w:val="00EC6824"/>
    <w:rsid w:val="00EC68FB"/>
    <w:rsid w:val="00EC7948"/>
    <w:rsid w:val="00ED37F6"/>
    <w:rsid w:val="00ED4914"/>
    <w:rsid w:val="00ED728D"/>
    <w:rsid w:val="00ED746A"/>
    <w:rsid w:val="00EE3F60"/>
    <w:rsid w:val="00EE4B25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3F2C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6E29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1585D1"/>
  <w15:docId w15:val="{BA2A16A5-DCF8-4BFC-947E-ED2CC402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5F6D2E"/>
  </w:style>
  <w:style w:type="paragraph" w:styleId="1">
    <w:name w:val="heading 1"/>
    <w:basedOn w:val="a"/>
    <w:next w:val="a"/>
    <w:rsid w:val="005F6D2E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5F6D2E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5F6D2E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5F6D2E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5F6D2E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5F6D2E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5F6D2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5F6D2E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5F6D2E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5F6D2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rsid w:val="005F6D2E"/>
    <w:tblPr>
      <w:tblStyleRowBandSize w:val="1"/>
      <w:tblStyleColBandSize w:val="1"/>
    </w:tblPr>
  </w:style>
  <w:style w:type="table" w:customStyle="1" w:styleId="aa">
    <w:basedOn w:val="TableNormal"/>
    <w:rsid w:val="005F6D2E"/>
    <w:tblPr>
      <w:tblStyleRowBandSize w:val="1"/>
      <w:tblStyleColBandSize w:val="1"/>
    </w:tblPr>
  </w:style>
  <w:style w:type="table" w:customStyle="1" w:styleId="ab">
    <w:basedOn w:val="TableNormal"/>
    <w:rsid w:val="005F6D2E"/>
    <w:tblPr>
      <w:tblStyleRowBandSize w:val="1"/>
      <w:tblStyleColBandSize w:val="1"/>
    </w:tblPr>
  </w:style>
  <w:style w:type="table" w:customStyle="1" w:styleId="ac">
    <w:basedOn w:val="TableNormal"/>
    <w:rsid w:val="005F6D2E"/>
    <w:tblPr>
      <w:tblStyleRowBandSize w:val="1"/>
      <w:tblStyleColBandSize w:val="1"/>
    </w:tblPr>
  </w:style>
  <w:style w:type="table" w:customStyle="1" w:styleId="ad">
    <w:basedOn w:val="TableNormal"/>
    <w:rsid w:val="005F6D2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rsid w:val="005F6D2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rsid w:val="005F6D2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5F6D2E"/>
    <w:tblPr>
      <w:tblStyleRowBandSize w:val="1"/>
      <w:tblStyleColBandSize w:val="1"/>
    </w:tblPr>
  </w:style>
  <w:style w:type="table" w:customStyle="1" w:styleId="af4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rsid w:val="005F6D2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5F6D2E"/>
    <w:tblPr>
      <w:tblStyleRowBandSize w:val="1"/>
      <w:tblStyleColBandSize w:val="1"/>
    </w:tblPr>
  </w:style>
  <w:style w:type="table" w:customStyle="1" w:styleId="afa">
    <w:basedOn w:val="TableNormal"/>
    <w:rsid w:val="005F6D2E"/>
    <w:tblPr>
      <w:tblStyleRowBandSize w:val="1"/>
      <w:tblStyleColBandSize w:val="1"/>
    </w:tblPr>
  </w:style>
  <w:style w:type="table" w:customStyle="1" w:styleId="afb">
    <w:basedOn w:val="TableNormal"/>
    <w:rsid w:val="005F6D2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5F6D2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5F6D2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5F6D2E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5F6D2E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  <w:style w:type="paragraph" w:customStyle="1" w:styleId="4123">
    <w:name w:val="4.【教學目標】內文字（1.2.3.）"/>
    <w:rsid w:val="0081502E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hAnsi="Courier New"/>
      <w:color w:val="auto"/>
      <w:kern w:val="2"/>
      <w:sz w:val="16"/>
    </w:rPr>
  </w:style>
  <w:style w:type="paragraph" w:styleId="affc">
    <w:name w:val="Plain Text"/>
    <w:basedOn w:val="a"/>
    <w:link w:val="affd"/>
    <w:uiPriority w:val="99"/>
    <w:semiHidden/>
    <w:unhideWhenUsed/>
    <w:rsid w:val="0081502E"/>
    <w:rPr>
      <w:rFonts w:ascii="細明體" w:eastAsia="細明體" w:hAnsi="Courier New" w:cs="Courier New"/>
      <w:sz w:val="24"/>
      <w:szCs w:val="24"/>
    </w:rPr>
  </w:style>
  <w:style w:type="character" w:customStyle="1" w:styleId="affd">
    <w:name w:val="純文字 字元"/>
    <w:basedOn w:val="a0"/>
    <w:link w:val="affc"/>
    <w:uiPriority w:val="99"/>
    <w:semiHidden/>
    <w:rsid w:val="0081502E"/>
    <w:rPr>
      <w:rFonts w:ascii="細明體" w:eastAsia="細明體" w:hAnsi="Courier New" w:cs="Courier New"/>
      <w:sz w:val="24"/>
      <w:szCs w:val="24"/>
    </w:rPr>
  </w:style>
  <w:style w:type="paragraph" w:customStyle="1" w:styleId="30">
    <w:name w:val="3.【對應能力指標】內文字"/>
    <w:basedOn w:val="affc"/>
    <w:rsid w:val="00435809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DA3D2-D4F3-4C31-8366-755337EE3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2167</Words>
  <Characters>12354</Characters>
  <Application>Microsoft Office Word</Application>
  <DocSecurity>0</DocSecurity>
  <Lines>102</Lines>
  <Paragraphs>28</Paragraphs>
  <ScaleCrop>false</ScaleCrop>
  <Company>Hewlett-Packard Company</Company>
  <LinksUpToDate>false</LinksUpToDate>
  <CharactersWithSpaces>14493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2018-10-23T01:56:00Z</cp:lastPrinted>
  <dcterms:created xsi:type="dcterms:W3CDTF">2021-12-28T03:10:00Z</dcterms:created>
  <dcterms:modified xsi:type="dcterms:W3CDTF">2022-01-10T03:05:00Z</dcterms:modified>
</cp:coreProperties>
</file>