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352346" w:rsidRPr="00352346" w:rsidRDefault="00352346" w:rsidP="00352346">
      <w:pPr>
        <w:jc w:val="center"/>
        <w:rPr>
          <w:rFonts w:ascii="標楷體" w:eastAsia="標楷體" w:hAnsi="標楷體" w:cs="標楷體"/>
          <w:b/>
          <w:sz w:val="28"/>
          <w:szCs w:val="28"/>
          <w:u w:val="single"/>
        </w:rPr>
      </w:pPr>
      <w:r w:rsidRPr="00352346">
        <w:rPr>
          <w:rFonts w:ascii="標楷體" w:eastAsia="標楷體" w:hAnsi="標楷體" w:cs="標楷體"/>
          <w:b/>
          <w:sz w:val="28"/>
          <w:szCs w:val="28"/>
        </w:rPr>
        <w:t>新北市</w:t>
      </w:r>
      <w:r w:rsidRPr="00352346">
        <w:rPr>
          <w:rFonts w:ascii="標楷體" w:eastAsia="標楷體" w:hAnsi="標楷體" w:cs="標楷體"/>
          <w:b/>
          <w:sz w:val="28"/>
          <w:szCs w:val="28"/>
          <w:u w:val="single"/>
        </w:rPr>
        <w:t xml:space="preserve"> </w:t>
      </w:r>
      <w:r>
        <w:rPr>
          <w:rFonts w:ascii="標楷體" w:eastAsia="標楷體" w:hAnsi="標楷體" w:cs="標楷體" w:hint="eastAsia"/>
          <w:b/>
          <w:sz w:val="28"/>
          <w:szCs w:val="28"/>
          <w:u w:val="single"/>
        </w:rPr>
        <w:t>汐止</w:t>
      </w:r>
      <w:r w:rsidRPr="00352346">
        <w:rPr>
          <w:rFonts w:ascii="標楷體" w:eastAsia="標楷體" w:hAnsi="標楷體" w:cs="標楷體"/>
          <w:b/>
          <w:sz w:val="28"/>
          <w:szCs w:val="28"/>
          <w:u w:val="single"/>
        </w:rPr>
        <w:t xml:space="preserve"> </w:t>
      </w:r>
      <w:r w:rsidRPr="00352346">
        <w:rPr>
          <w:rFonts w:ascii="標楷體" w:eastAsia="標楷體" w:hAnsi="標楷體" w:cs="標楷體"/>
          <w:b/>
          <w:sz w:val="28"/>
          <w:szCs w:val="28"/>
        </w:rPr>
        <w:t>國民</w:t>
      </w:r>
      <w:r w:rsidRPr="00352346">
        <w:rPr>
          <w:rFonts w:ascii="標楷體" w:eastAsia="標楷體" w:hAnsi="標楷體" w:cs="標楷體" w:hint="eastAsia"/>
          <w:b/>
          <w:sz w:val="28"/>
          <w:szCs w:val="28"/>
        </w:rPr>
        <w:t>中</w:t>
      </w:r>
      <w:r w:rsidRPr="00352346">
        <w:rPr>
          <w:rFonts w:ascii="標楷體" w:eastAsia="標楷體" w:hAnsi="標楷體" w:cs="標楷體"/>
          <w:b/>
          <w:sz w:val="28"/>
          <w:szCs w:val="28"/>
        </w:rPr>
        <w:t>學</w:t>
      </w:r>
      <w:r w:rsidR="009422AE">
        <w:rPr>
          <w:rFonts w:ascii="標楷體" w:eastAsia="標楷體" w:hAnsi="標楷體" w:cs="標楷體"/>
          <w:b/>
          <w:sz w:val="28"/>
          <w:szCs w:val="28"/>
          <w:u w:val="single"/>
        </w:rPr>
        <w:t xml:space="preserve"> 10</w:t>
      </w:r>
      <w:r w:rsidR="009422AE">
        <w:rPr>
          <w:rFonts w:ascii="標楷體" w:eastAsia="標楷體" w:hAnsi="標楷體" w:cs="標楷體" w:hint="eastAsia"/>
          <w:b/>
          <w:sz w:val="28"/>
          <w:szCs w:val="28"/>
          <w:u w:val="single"/>
        </w:rPr>
        <w:t>9</w:t>
      </w:r>
      <w:r w:rsidRPr="00352346">
        <w:rPr>
          <w:rFonts w:ascii="標楷體" w:eastAsia="標楷體" w:hAnsi="標楷體" w:cs="標楷體"/>
          <w:b/>
          <w:sz w:val="28"/>
          <w:szCs w:val="28"/>
          <w:u w:val="single"/>
        </w:rPr>
        <w:t xml:space="preserve"> </w:t>
      </w:r>
      <w:r w:rsidRPr="00352346">
        <w:rPr>
          <w:rFonts w:ascii="標楷體" w:eastAsia="標楷體" w:hAnsi="標楷體" w:cs="標楷體"/>
          <w:b/>
          <w:sz w:val="28"/>
          <w:szCs w:val="28"/>
        </w:rPr>
        <w:t>學年度</w:t>
      </w:r>
      <w:r w:rsidRPr="00352346">
        <w:rPr>
          <w:rFonts w:ascii="標楷體" w:eastAsia="標楷體" w:hAnsi="標楷體" w:cs="標楷體"/>
          <w:b/>
          <w:sz w:val="28"/>
          <w:szCs w:val="28"/>
          <w:u w:val="single"/>
        </w:rPr>
        <w:t xml:space="preserve"> 七 </w:t>
      </w:r>
      <w:r w:rsidRPr="00352346">
        <w:rPr>
          <w:rFonts w:ascii="標楷體" w:eastAsia="標楷體" w:hAnsi="標楷體" w:cs="標楷體"/>
          <w:b/>
          <w:sz w:val="28"/>
          <w:szCs w:val="28"/>
        </w:rPr>
        <w:t>年級</w:t>
      </w:r>
      <w:r w:rsidRPr="00352346">
        <w:rPr>
          <w:rFonts w:ascii="標楷體" w:eastAsia="標楷體" w:hAnsi="標楷體" w:cs="標楷體" w:hint="eastAsia"/>
          <w:b/>
          <w:sz w:val="28"/>
          <w:szCs w:val="28"/>
        </w:rPr>
        <w:t>第</w:t>
      </w:r>
      <w:r w:rsidRPr="00352346">
        <w:rPr>
          <w:rFonts w:ascii="標楷體" w:eastAsia="標楷體" w:hAnsi="標楷體" w:cs="標楷體"/>
          <w:b/>
          <w:sz w:val="28"/>
          <w:szCs w:val="28"/>
          <w:u w:val="single"/>
        </w:rPr>
        <w:t xml:space="preserve"> 一 </w:t>
      </w:r>
      <w:r w:rsidRPr="00352346">
        <w:rPr>
          <w:rFonts w:ascii="標楷體" w:eastAsia="標楷體" w:hAnsi="標楷體" w:cs="標楷體"/>
          <w:b/>
          <w:sz w:val="28"/>
          <w:szCs w:val="28"/>
        </w:rPr>
        <w:t>學期</w:t>
      </w:r>
      <w:r w:rsidRPr="00352346">
        <w:rPr>
          <w:rFonts w:ascii="標楷體" w:eastAsia="標楷體" w:hAnsi="標楷體" w:cs="標楷體" w:hint="eastAsia"/>
          <w:b/>
          <w:sz w:val="28"/>
          <w:szCs w:val="28"/>
          <w:u w:val="single"/>
        </w:rPr>
        <w:t>部定</w:t>
      </w:r>
      <w:r w:rsidRPr="00352346">
        <w:rPr>
          <w:rFonts w:ascii="標楷體" w:eastAsia="標楷體" w:hAnsi="標楷體" w:cs="標楷體" w:hint="eastAsia"/>
          <w:b/>
          <w:sz w:val="28"/>
          <w:szCs w:val="28"/>
        </w:rPr>
        <w:t>課</w:t>
      </w:r>
      <w:r w:rsidRPr="00352346">
        <w:rPr>
          <w:rFonts w:ascii="標楷體" w:eastAsia="標楷體" w:hAnsi="標楷體" w:cs="標楷體"/>
          <w:b/>
          <w:sz w:val="28"/>
          <w:szCs w:val="28"/>
        </w:rPr>
        <w:t>程計畫</w:t>
      </w:r>
      <w:r w:rsidRPr="00352346">
        <w:rPr>
          <w:rFonts w:ascii="標楷體" w:eastAsia="標楷體" w:hAnsi="標楷體" w:cs="標楷體" w:hint="eastAsia"/>
          <w:b/>
          <w:sz w:val="28"/>
          <w:szCs w:val="28"/>
        </w:rPr>
        <w:t xml:space="preserve">  </w:t>
      </w:r>
      <w:r w:rsidRPr="00352346">
        <w:rPr>
          <w:rFonts w:ascii="標楷體" w:eastAsia="標楷體" w:hAnsi="標楷體" w:cs="標楷體"/>
          <w:b/>
          <w:sz w:val="28"/>
          <w:szCs w:val="28"/>
        </w:rPr>
        <w:t>設計者：</w:t>
      </w:r>
      <w:r w:rsidRPr="00352346">
        <w:rPr>
          <w:rFonts w:ascii="標楷體" w:eastAsia="標楷體" w:hAnsi="標楷體" w:cs="標楷體" w:hint="eastAsia"/>
          <w:b/>
          <w:sz w:val="28"/>
          <w:szCs w:val="28"/>
          <w:u w:val="single"/>
        </w:rPr>
        <w:t>＿</w:t>
      </w:r>
      <w:r w:rsidR="006322EC">
        <w:rPr>
          <w:rFonts w:ascii="標楷體" w:eastAsia="標楷體" w:hAnsi="標楷體" w:cs="標楷體" w:hint="eastAsia"/>
          <w:b/>
          <w:sz w:val="28"/>
          <w:szCs w:val="28"/>
          <w:u w:val="single"/>
        </w:rPr>
        <w:t>郭家銘</w:t>
      </w:r>
      <w:r w:rsidRPr="00352346">
        <w:rPr>
          <w:rFonts w:ascii="標楷體" w:eastAsia="標楷體" w:hAnsi="標楷體" w:cs="標楷體" w:hint="eastAsia"/>
          <w:b/>
          <w:sz w:val="28"/>
          <w:szCs w:val="28"/>
          <w:u w:val="single"/>
        </w:rPr>
        <w:t>＿</w:t>
      </w:r>
    </w:p>
    <w:p w:rsidR="00352346" w:rsidRPr="00352346" w:rsidRDefault="00352346" w:rsidP="00352346">
      <w:pPr>
        <w:jc w:val="center"/>
        <w:rPr>
          <w:rFonts w:ascii="標楷體" w:eastAsia="標楷體" w:hAnsi="標楷體" w:cs="標楷體"/>
          <w:b/>
          <w:sz w:val="28"/>
          <w:szCs w:val="28"/>
        </w:rPr>
      </w:pPr>
    </w:p>
    <w:p w:rsidR="00352346" w:rsidRPr="00352346" w:rsidRDefault="00352346" w:rsidP="00352346">
      <w:pPr>
        <w:tabs>
          <w:tab w:val="left" w:pos="4320"/>
        </w:tabs>
        <w:spacing w:line="360" w:lineRule="auto"/>
        <w:rPr>
          <w:rFonts w:ascii="標楷體" w:eastAsia="標楷體" w:hAnsi="標楷體" w:cs="標楷體"/>
          <w:color w:val="FF0000"/>
          <w:sz w:val="24"/>
          <w:szCs w:val="24"/>
        </w:rPr>
      </w:pPr>
      <w:r w:rsidRPr="00352346">
        <w:rPr>
          <w:rFonts w:ascii="標楷體" w:eastAsia="標楷體" w:hAnsi="標楷體" w:cs="標楷體" w:hint="eastAsia"/>
          <w:sz w:val="24"/>
          <w:szCs w:val="24"/>
        </w:rPr>
        <w:t>一、課程類別：</w:t>
      </w:r>
      <w:r w:rsidRPr="00352346">
        <w:rPr>
          <w:rFonts w:ascii="標楷體" w:eastAsia="標楷體" w:hAnsi="標楷體" w:cs="標楷體"/>
          <w:color w:val="FF0000"/>
          <w:sz w:val="24"/>
          <w:szCs w:val="24"/>
        </w:rPr>
        <w:tab/>
      </w:r>
    </w:p>
    <w:p w:rsidR="00352346" w:rsidRPr="00352346" w:rsidRDefault="00352346" w:rsidP="00352346">
      <w:pPr>
        <w:spacing w:line="360" w:lineRule="auto"/>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 xml:space="preserve">    1.</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國語文   2.</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英語文   3.</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健康與體育   4.</w:t>
      </w:r>
      <w:r w:rsidRPr="00352346">
        <w:rPr>
          <w:rFonts w:ascii="標楷體" w:eastAsia="標楷體" w:hAnsi="標楷體" w:cs="標楷體"/>
          <w:color w:val="auto"/>
          <w:sz w:val="24"/>
          <w:szCs w:val="24"/>
        </w:rPr>
        <w:t xml:space="preserve"> □</w:t>
      </w:r>
      <w:r w:rsidRPr="00352346">
        <w:rPr>
          <w:rFonts w:ascii="標楷體" w:eastAsia="標楷體" w:hAnsi="標楷體" w:cs="標楷體" w:hint="eastAsia"/>
          <w:color w:val="auto"/>
          <w:sz w:val="24"/>
          <w:szCs w:val="24"/>
        </w:rPr>
        <w:t>數學   5.■社會</w:t>
      </w:r>
      <w:r w:rsidR="00380C03">
        <w:rPr>
          <w:rFonts w:ascii="標楷體" w:eastAsia="標楷體" w:hAnsi="標楷體" w:cs="標楷體" w:hint="eastAsia"/>
          <w:color w:val="auto"/>
          <w:sz w:val="24"/>
          <w:szCs w:val="24"/>
        </w:rPr>
        <w:t>(歷史)</w:t>
      </w:r>
      <w:r w:rsidRPr="00352346">
        <w:rPr>
          <w:rFonts w:ascii="標楷體" w:eastAsia="標楷體" w:hAnsi="標楷體" w:cs="標楷體" w:hint="eastAsia"/>
          <w:color w:val="auto"/>
          <w:sz w:val="24"/>
          <w:szCs w:val="24"/>
        </w:rPr>
        <w:t xml:space="preserve">   6.</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藝術  7.</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自然科學 8.</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科技  9.</w:t>
      </w:r>
      <w:r w:rsidRPr="00352346">
        <w:rPr>
          <w:rFonts w:ascii="標楷體" w:eastAsia="標楷體" w:hAnsi="標楷體" w:cs="標楷體"/>
          <w:color w:val="auto"/>
          <w:sz w:val="24"/>
          <w:szCs w:val="24"/>
        </w:rPr>
        <w:t>□</w:t>
      </w:r>
      <w:r w:rsidRPr="00352346">
        <w:rPr>
          <w:rFonts w:ascii="標楷體" w:eastAsia="標楷體" w:hAnsi="標楷體" w:cs="標楷體" w:hint="eastAsia"/>
          <w:color w:val="auto"/>
          <w:sz w:val="24"/>
          <w:szCs w:val="24"/>
        </w:rPr>
        <w:t>綜合活動</w:t>
      </w:r>
    </w:p>
    <w:p w:rsidR="00352346" w:rsidRPr="00352346" w:rsidRDefault="00352346" w:rsidP="00352346">
      <w:pPr>
        <w:pBdr>
          <w:top w:val="nil"/>
          <w:left w:val="nil"/>
          <w:bottom w:val="nil"/>
          <w:right w:val="nil"/>
          <w:between w:val="nil"/>
        </w:pBdr>
        <w:spacing w:line="360" w:lineRule="auto"/>
        <w:rPr>
          <w:rFonts w:ascii="標楷體" w:eastAsia="標楷體" w:hAnsi="標楷體" w:cs="標楷體"/>
          <w:sz w:val="24"/>
          <w:szCs w:val="24"/>
          <w:u w:val="single"/>
        </w:rPr>
      </w:pPr>
      <w:r w:rsidRPr="00352346">
        <w:rPr>
          <w:rFonts w:ascii="標楷體" w:eastAsia="標楷體" w:hAnsi="標楷體" w:cs="標楷體" w:hint="eastAsia"/>
          <w:sz w:val="24"/>
          <w:szCs w:val="24"/>
        </w:rPr>
        <w:t>二、學習節數：每週（</w:t>
      </w:r>
      <w:r w:rsidR="00B76C53">
        <w:rPr>
          <w:rFonts w:ascii="標楷體" w:eastAsia="標楷體" w:hAnsi="標楷體" w:cs="標楷體" w:hint="eastAsia"/>
          <w:sz w:val="24"/>
          <w:szCs w:val="24"/>
        </w:rPr>
        <w:t>1</w:t>
      </w:r>
      <w:r w:rsidRPr="00352346">
        <w:rPr>
          <w:rFonts w:ascii="標楷體" w:eastAsia="標楷體" w:hAnsi="標楷體" w:cs="標楷體" w:hint="eastAsia"/>
          <w:sz w:val="24"/>
          <w:szCs w:val="24"/>
        </w:rPr>
        <w:t>）節，實施(21)週</w:t>
      </w:r>
      <w:r w:rsidRPr="00352346">
        <w:rPr>
          <w:rFonts w:ascii="標楷體" w:eastAsia="標楷體" w:hAnsi="標楷體" w:cs="標楷體"/>
          <w:sz w:val="24"/>
          <w:szCs w:val="24"/>
        </w:rPr>
        <w:t>，</w:t>
      </w:r>
      <w:r w:rsidRPr="00352346">
        <w:rPr>
          <w:rFonts w:ascii="標楷體" w:eastAsia="標楷體" w:hAnsi="標楷體" w:cs="標楷體" w:hint="eastAsia"/>
          <w:sz w:val="24"/>
          <w:szCs w:val="24"/>
        </w:rPr>
        <w:t>共（</w:t>
      </w:r>
      <w:r w:rsidR="00B76C53">
        <w:rPr>
          <w:rFonts w:ascii="標楷體" w:eastAsia="標楷體" w:hAnsi="標楷體" w:cs="標楷體" w:hint="eastAsia"/>
          <w:sz w:val="24"/>
          <w:szCs w:val="24"/>
        </w:rPr>
        <w:t>21</w:t>
      </w:r>
      <w:r w:rsidRPr="00352346">
        <w:rPr>
          <w:rFonts w:ascii="標楷體" w:eastAsia="標楷體" w:hAnsi="標楷體" w:cs="標楷體" w:hint="eastAsia"/>
          <w:sz w:val="24"/>
          <w:szCs w:val="24"/>
        </w:rPr>
        <w:t>）節</w:t>
      </w:r>
      <w:r w:rsidRPr="00352346">
        <w:rPr>
          <w:rFonts w:ascii="標楷體" w:eastAsia="標楷體" w:hAnsi="標楷體" w:cs="標楷體"/>
          <w:sz w:val="24"/>
          <w:szCs w:val="24"/>
        </w:rPr>
        <w:t>。</w:t>
      </w:r>
      <w:bookmarkStart w:id="0" w:name="_GoBack"/>
      <w:bookmarkEnd w:id="0"/>
    </w:p>
    <w:p w:rsidR="00352346" w:rsidRPr="00352346" w:rsidRDefault="00352346" w:rsidP="00352346">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352346">
        <w:rPr>
          <w:rFonts w:ascii="標楷體" w:eastAsia="標楷體" w:hAnsi="標楷體" w:cs="標楷體" w:hint="eastAsia"/>
          <w:sz w:val="24"/>
          <w:szCs w:val="24"/>
        </w:rPr>
        <w:t>三、</w:t>
      </w:r>
      <w:r w:rsidRPr="00352346">
        <w:rPr>
          <w:rFonts w:ascii="標楷體" w:eastAsia="標楷體" w:hAnsi="標楷體" w:cs="標楷體"/>
          <w:sz w:val="24"/>
          <w:szCs w:val="24"/>
        </w:rPr>
        <w:t>課程內涵：</w:t>
      </w:r>
      <w:r w:rsidRPr="00352346">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352346" w:rsidRPr="00352346" w:rsidTr="001D416B">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352346" w:rsidRPr="00352346" w:rsidRDefault="00352346" w:rsidP="00352346">
            <w:pPr>
              <w:spacing w:line="240" w:lineRule="atLeast"/>
              <w:jc w:val="center"/>
              <w:rPr>
                <w:rFonts w:ascii="標楷體" w:eastAsia="標楷體" w:hAnsi="標楷體" w:cs="標楷體"/>
                <w:color w:val="auto"/>
                <w:sz w:val="24"/>
                <w:szCs w:val="24"/>
              </w:rPr>
            </w:pPr>
            <w:r w:rsidRPr="00352346">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352346" w:rsidRPr="00352346" w:rsidRDefault="00352346" w:rsidP="00352346">
            <w:pPr>
              <w:spacing w:line="240" w:lineRule="atLeast"/>
              <w:jc w:val="cente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學習</w:t>
            </w:r>
            <w:r w:rsidRPr="00352346">
              <w:rPr>
                <w:rFonts w:ascii="標楷體" w:eastAsia="標楷體" w:hAnsi="標楷體" w:cs="標楷體"/>
                <w:color w:val="auto"/>
                <w:sz w:val="24"/>
                <w:szCs w:val="24"/>
              </w:rPr>
              <w:t>領域核心素養</w:t>
            </w:r>
          </w:p>
        </w:tc>
      </w:tr>
      <w:tr w:rsidR="00352346" w:rsidRPr="00352346" w:rsidTr="001D416B">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color w:val="auto"/>
                <w:sz w:val="24"/>
                <w:szCs w:val="24"/>
              </w:rPr>
              <w:t>A1</w:t>
            </w:r>
            <w:r w:rsidRPr="00352346">
              <w:rPr>
                <w:rFonts w:ascii="標楷體" w:eastAsia="標楷體" w:hAnsi="標楷體" w:cs="新細明體" w:hint="eastAsia"/>
                <w:color w:val="auto"/>
                <w:sz w:val="24"/>
                <w:szCs w:val="24"/>
              </w:rPr>
              <w:t>身心素質與自我精進</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color w:val="auto"/>
                <w:sz w:val="24"/>
                <w:szCs w:val="24"/>
              </w:rPr>
              <w:t>A</w:t>
            </w:r>
            <w:r w:rsidRPr="00352346">
              <w:rPr>
                <w:rFonts w:ascii="標楷體" w:eastAsia="標楷體" w:hAnsi="標楷體" w:cs="新細明體" w:hint="eastAsia"/>
                <w:color w:val="auto"/>
                <w:sz w:val="24"/>
                <w:szCs w:val="24"/>
              </w:rPr>
              <w:t>2</w:t>
            </w:r>
            <w:r w:rsidRPr="00352346">
              <w:rPr>
                <w:rFonts w:ascii="標楷體" w:eastAsia="標楷體" w:hAnsi="標楷體" w:hint="eastAsia"/>
                <w:color w:val="auto"/>
                <w:sz w:val="24"/>
                <w:szCs w:val="24"/>
              </w:rPr>
              <w:t>系統思考</w:t>
            </w:r>
            <w:r w:rsidRPr="00352346">
              <w:rPr>
                <w:rFonts w:ascii="標楷體" w:eastAsia="標楷體" w:hAnsi="標楷體" w:cs="新細明體" w:hint="eastAsia"/>
                <w:color w:val="auto"/>
                <w:sz w:val="24"/>
                <w:szCs w:val="24"/>
              </w:rPr>
              <w:t>與解決問題</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color w:val="auto"/>
                <w:sz w:val="24"/>
                <w:szCs w:val="24"/>
              </w:rPr>
              <w:t>A</w:t>
            </w:r>
            <w:r w:rsidRPr="00352346">
              <w:rPr>
                <w:rFonts w:ascii="標楷體" w:eastAsia="標楷體" w:hAnsi="標楷體" w:cs="新細明體" w:hint="eastAsia"/>
                <w:color w:val="auto"/>
                <w:sz w:val="24"/>
                <w:szCs w:val="24"/>
              </w:rPr>
              <w:t>3</w:t>
            </w:r>
            <w:r w:rsidRPr="00352346">
              <w:rPr>
                <w:rFonts w:ascii="標楷體" w:eastAsia="標楷體" w:hAnsi="標楷體" w:hint="eastAsia"/>
                <w:color w:val="auto"/>
                <w:sz w:val="24"/>
                <w:szCs w:val="24"/>
              </w:rPr>
              <w:t>規劃執行</w:t>
            </w:r>
            <w:r w:rsidRPr="00352346">
              <w:rPr>
                <w:rFonts w:ascii="標楷體" w:eastAsia="標楷體" w:hAnsi="標楷體" w:cs="新細明體" w:hint="eastAsia"/>
                <w:color w:val="auto"/>
                <w:sz w:val="24"/>
                <w:szCs w:val="24"/>
              </w:rPr>
              <w:t>與創新應變</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hint="eastAsia"/>
                <w:color w:val="auto"/>
                <w:sz w:val="24"/>
                <w:szCs w:val="24"/>
              </w:rPr>
              <w:t>B</w:t>
            </w:r>
            <w:r w:rsidRPr="00352346">
              <w:rPr>
                <w:rFonts w:ascii="標楷體" w:eastAsia="標楷體" w:hAnsi="標楷體" w:cs="新細明體"/>
                <w:color w:val="auto"/>
                <w:sz w:val="24"/>
                <w:szCs w:val="24"/>
              </w:rPr>
              <w:t>1</w:t>
            </w:r>
            <w:r w:rsidRPr="00352346">
              <w:rPr>
                <w:rFonts w:ascii="標楷體" w:eastAsia="標楷體" w:hAnsi="標楷體" w:hint="eastAsia"/>
                <w:color w:val="auto"/>
                <w:sz w:val="24"/>
                <w:szCs w:val="24"/>
              </w:rPr>
              <w:t>符號運用</w:t>
            </w:r>
            <w:r w:rsidRPr="00352346">
              <w:rPr>
                <w:rFonts w:ascii="標楷體" w:eastAsia="標楷體" w:hAnsi="標楷體" w:cs="新細明體" w:hint="eastAsia"/>
                <w:color w:val="auto"/>
                <w:sz w:val="24"/>
                <w:szCs w:val="24"/>
              </w:rPr>
              <w:t>與溝通表達</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hint="eastAsia"/>
                <w:color w:val="auto"/>
                <w:sz w:val="24"/>
                <w:szCs w:val="24"/>
              </w:rPr>
              <w:t>B2</w:t>
            </w:r>
            <w:r w:rsidRPr="00352346">
              <w:rPr>
                <w:rFonts w:ascii="標楷體" w:eastAsia="標楷體" w:hAnsi="標楷體" w:hint="eastAsia"/>
                <w:color w:val="auto"/>
                <w:sz w:val="24"/>
                <w:szCs w:val="24"/>
              </w:rPr>
              <w:t>科技資訊</w:t>
            </w:r>
            <w:r w:rsidRPr="00352346">
              <w:rPr>
                <w:rFonts w:ascii="標楷體" w:eastAsia="標楷體" w:hAnsi="標楷體" w:cs="新細明體" w:hint="eastAsia"/>
                <w:color w:val="auto"/>
                <w:sz w:val="24"/>
                <w:szCs w:val="24"/>
              </w:rPr>
              <w:t>與媒體素養</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hint="eastAsia"/>
                <w:color w:val="auto"/>
                <w:sz w:val="24"/>
                <w:szCs w:val="24"/>
              </w:rPr>
              <w:t>B3</w:t>
            </w:r>
            <w:r w:rsidRPr="00352346">
              <w:rPr>
                <w:rFonts w:ascii="標楷體" w:eastAsia="標楷體" w:hAnsi="標楷體" w:hint="eastAsia"/>
                <w:color w:val="auto"/>
                <w:sz w:val="24"/>
                <w:szCs w:val="24"/>
              </w:rPr>
              <w:t>藝術涵養</w:t>
            </w:r>
            <w:r w:rsidRPr="00352346">
              <w:rPr>
                <w:rFonts w:ascii="標楷體" w:eastAsia="標楷體" w:hAnsi="標楷體" w:cs="新細明體" w:hint="eastAsia"/>
                <w:color w:val="auto"/>
                <w:sz w:val="24"/>
                <w:szCs w:val="24"/>
              </w:rPr>
              <w:t>與美感素養</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hint="eastAsia"/>
                <w:color w:val="auto"/>
                <w:sz w:val="24"/>
                <w:szCs w:val="24"/>
              </w:rPr>
              <w:t>C</w:t>
            </w:r>
            <w:r w:rsidRPr="00352346">
              <w:rPr>
                <w:rFonts w:ascii="標楷體" w:eastAsia="標楷體" w:hAnsi="標楷體" w:cs="新細明體"/>
                <w:color w:val="auto"/>
                <w:sz w:val="24"/>
                <w:szCs w:val="24"/>
              </w:rPr>
              <w:t>1</w:t>
            </w:r>
            <w:r w:rsidRPr="00352346">
              <w:rPr>
                <w:rFonts w:ascii="標楷體" w:eastAsia="標楷體" w:hAnsi="標楷體" w:hint="eastAsia"/>
                <w:color w:val="auto"/>
                <w:sz w:val="24"/>
                <w:szCs w:val="24"/>
              </w:rPr>
              <w:t>道德實踐</w:t>
            </w:r>
            <w:r w:rsidRPr="00352346">
              <w:rPr>
                <w:rFonts w:ascii="標楷體" w:eastAsia="標楷體" w:hAnsi="標楷體" w:cs="新細明體" w:hint="eastAsia"/>
                <w:color w:val="auto"/>
                <w:sz w:val="24"/>
                <w:szCs w:val="24"/>
              </w:rPr>
              <w:t>與公民意識</w:t>
            </w:r>
          </w:p>
          <w:p w:rsidR="00352346" w:rsidRPr="00352346" w:rsidRDefault="00352346" w:rsidP="00352346">
            <w:pPr>
              <w:autoSpaceDE w:val="0"/>
              <w:autoSpaceDN w:val="0"/>
              <w:adjustRightInd w:val="0"/>
              <w:rPr>
                <w:rFonts w:ascii="標楷體" w:eastAsia="標楷體" w:hAnsi="標楷體" w:cs="新細明體"/>
                <w:color w:val="auto"/>
                <w:sz w:val="24"/>
                <w:szCs w:val="24"/>
              </w:rPr>
            </w:pPr>
            <w:r>
              <w:rPr>
                <w:rFonts w:ascii="Segoe UI Emoji" w:eastAsia="Segoe UI Emoji" w:hAnsi="Segoe UI Emoji" w:cs="Segoe UI Emoji"/>
                <w:b/>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hint="eastAsia"/>
                <w:color w:val="auto"/>
                <w:sz w:val="24"/>
                <w:szCs w:val="24"/>
              </w:rPr>
              <w:t>C2</w:t>
            </w:r>
            <w:r w:rsidRPr="00352346">
              <w:rPr>
                <w:rFonts w:ascii="標楷體" w:eastAsia="標楷體" w:hAnsi="標楷體" w:hint="eastAsia"/>
                <w:color w:val="auto"/>
                <w:sz w:val="24"/>
                <w:szCs w:val="24"/>
              </w:rPr>
              <w:t>人際關係</w:t>
            </w:r>
            <w:r w:rsidRPr="00352346">
              <w:rPr>
                <w:rFonts w:ascii="標楷體" w:eastAsia="標楷體" w:hAnsi="標楷體" w:cs="新細明體" w:hint="eastAsia"/>
                <w:color w:val="auto"/>
                <w:sz w:val="24"/>
                <w:szCs w:val="24"/>
              </w:rPr>
              <w:t>與團隊合作</w:t>
            </w:r>
          </w:p>
          <w:p w:rsidR="00352346" w:rsidRPr="00352346" w:rsidRDefault="00352346" w:rsidP="00352346">
            <w:pPr>
              <w:autoSpaceDE w:val="0"/>
              <w:autoSpaceDN w:val="0"/>
              <w:adjustRightInd w:val="0"/>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w:t>
            </w:r>
            <w:r w:rsidRPr="00352346">
              <w:rPr>
                <w:rFonts w:ascii="標楷體" w:eastAsia="標楷體" w:hAnsi="標楷體" w:cs="新細明體" w:hint="eastAsia"/>
                <w:b/>
                <w:color w:val="auto"/>
                <w:sz w:val="24"/>
                <w:szCs w:val="24"/>
              </w:rPr>
              <w:t xml:space="preserve"> </w:t>
            </w:r>
            <w:r w:rsidRPr="00352346">
              <w:rPr>
                <w:rFonts w:ascii="標楷體" w:eastAsia="標楷體" w:hAnsi="標楷體" w:cs="新細明體" w:hint="eastAsia"/>
                <w:color w:val="auto"/>
                <w:sz w:val="24"/>
                <w:szCs w:val="24"/>
              </w:rPr>
              <w:t>C3</w:t>
            </w:r>
            <w:r w:rsidRPr="00352346">
              <w:rPr>
                <w:rFonts w:ascii="標楷體" w:eastAsia="標楷體" w:hAnsi="標楷體" w:hint="eastAsia"/>
                <w:color w:val="auto"/>
                <w:sz w:val="24"/>
                <w:szCs w:val="24"/>
              </w:rPr>
              <w:t>多元文化</w:t>
            </w:r>
            <w:r w:rsidRPr="00352346">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社-J-A1探索自我潛能、自我價值與生命意義，培育合宜的人生觀。</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社-J-A2覺察人類生活相關議題，進而分析判斷及反思，並嘗試改善或解決問題。</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社-J-A3主動學習與探究人類生活相關議題，善用資源並規劃相對應的行動方案及創新突破的可能性。</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社-J-B1運用文字、語言、表格與圖像等表徵符號，表達人類生活的豐富面貌，並能促進相互溝通與理解。</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社-J-B2理解不同時空的科技與媒體發展和應用，增進媒體識讀能力，並思辨其在生活中可能帶來的衝突與影響。</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社-J-B3欣賞不同時空環境下形塑的自然、族群與文化之美，增進生活的豐富性。</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社-J-C1培養道德思辨與實踐能力、尊重人權的態度，具備民主素養、法治觀念、環境倫理以及在地與全球意識，參與社會公益活動。</w:t>
            </w:r>
          </w:p>
          <w:p w:rsidR="00352346" w:rsidRPr="00352346" w:rsidRDefault="00352346" w:rsidP="00352346">
            <w:pPr>
              <w:rPr>
                <w:rFonts w:ascii="標楷體" w:eastAsia="標楷體" w:hAnsi="標楷體" w:cs="標楷體"/>
                <w:color w:val="auto"/>
                <w:sz w:val="24"/>
                <w:szCs w:val="24"/>
              </w:rPr>
            </w:pPr>
            <w:r w:rsidRPr="00352346">
              <w:rPr>
                <w:rFonts w:ascii="標楷體" w:eastAsia="標楷體" w:hAnsi="標楷體" w:cs="標楷體" w:hint="eastAsia"/>
                <w:color w:val="auto"/>
                <w:sz w:val="24"/>
                <w:szCs w:val="24"/>
              </w:rPr>
              <w:t>社-J-C3尊重並欣賞各族群文化的多樣性，了解文化間的相互關聯，以及臺灣與國際社會的互動關係。</w:t>
            </w:r>
          </w:p>
        </w:tc>
      </w:tr>
    </w:tbl>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D37619" w:rsidRPr="00C453F2" w:rsidRDefault="00433109" w:rsidP="00352346">
      <w:pPr>
        <w:pBdr>
          <w:top w:val="nil"/>
          <w:left w:val="nil"/>
          <w:bottom w:val="nil"/>
          <w:right w:val="nil"/>
          <w:between w:val="nil"/>
        </w:pBd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lastRenderedPageBreak/>
        <w:t>四、</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17"/>
        <w:gridCol w:w="1559"/>
        <w:gridCol w:w="1784"/>
      </w:tblGrid>
      <w:tr w:rsidR="00F6602E" w:rsidRPr="002026C7" w:rsidTr="00B2365E">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F6602E" w:rsidRPr="002026C7" w:rsidRDefault="00F6602E" w:rsidP="001D416B">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rsidTr="001D416B">
        <w:trPr>
          <w:trHeight w:val="278"/>
          <w:jc w:val="center"/>
        </w:trPr>
        <w:tc>
          <w:tcPr>
            <w:tcW w:w="1247" w:type="dxa"/>
            <w:vMerge/>
            <w:tcBorders>
              <w:left w:val="single" w:sz="8" w:space="0" w:color="000000"/>
              <w:bottom w:val="single" w:sz="8" w:space="0" w:color="000000"/>
              <w:right w:val="single" w:sz="8" w:space="0" w:color="000000"/>
            </w:tcBorders>
            <w:vAlign w:val="center"/>
          </w:tcPr>
          <w:p w:rsidR="00330675" w:rsidRPr="002026C7" w:rsidRDefault="00330675" w:rsidP="001D416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Pr="008F567C" w:rsidRDefault="00352346" w:rsidP="00352346">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第一週</w:t>
            </w:r>
            <w:r w:rsidR="0045325B">
              <w:rPr>
                <w:rFonts w:ascii="標楷體" w:eastAsia="標楷體" w:hAnsi="標楷體" w:cs="標楷體" w:hint="eastAsia"/>
                <w:color w:val="auto"/>
                <w:sz w:val="24"/>
                <w:szCs w:val="24"/>
              </w:rPr>
              <w:t>8/31~9/6</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bCs/>
                <w:color w:val="auto"/>
                <w:sz w:val="20"/>
                <w:szCs w:val="20"/>
              </w:rPr>
              <w:t>歷A-</w:t>
            </w:r>
            <w:r w:rsidRPr="008C40E2">
              <w:rPr>
                <w:rFonts w:eastAsia="標楷體" w:hint="eastAsia"/>
                <w:bCs/>
                <w:color w:val="auto"/>
                <w:sz w:val="20"/>
                <w:szCs w:val="20"/>
              </w:rPr>
              <w:t>Ⅳ</w:t>
            </w:r>
            <w:r w:rsidRPr="008C40E2">
              <w:rPr>
                <w:rFonts w:eastAsia="標楷體"/>
                <w:bCs/>
                <w:color w:val="auto"/>
                <w:sz w:val="20"/>
                <w:szCs w:val="20"/>
              </w:rPr>
              <w:t>-1 紀年與分期。</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bCs/>
                <w:color w:val="auto"/>
              </w:rPr>
            </w:pPr>
            <w:r w:rsidRPr="00F544FE">
              <w:rPr>
                <w:rFonts w:ascii="標楷體" w:eastAsia="標楷體" w:hAnsi="標楷體" w:cs="標楷體"/>
                <w:bCs/>
                <w:color w:val="auto"/>
              </w:rPr>
              <w:t>社3b-</w:t>
            </w:r>
            <w:r w:rsidRPr="00F544FE">
              <w:rPr>
                <w:rFonts w:ascii="標楷體" w:eastAsia="標楷體" w:hAnsi="標楷體" w:cs="標楷體" w:hint="eastAsia"/>
                <w:bCs/>
                <w:color w:val="auto"/>
              </w:rPr>
              <w:t>Ⅳ</w:t>
            </w:r>
            <w:r w:rsidRPr="00F544FE">
              <w:rPr>
                <w:rFonts w:ascii="標楷體" w:eastAsia="標楷體" w:hAnsi="標楷體" w:cs="標楷體"/>
                <w:bCs/>
                <w:color w:val="auto"/>
              </w:rPr>
              <w:t>-3</w:t>
            </w:r>
            <w:r w:rsidRPr="00F544FE">
              <w:rPr>
                <w:rFonts w:ascii="標楷體" w:eastAsia="標楷體" w:hAnsi="標楷體" w:cs="標楷體" w:hint="eastAsia"/>
                <w:bCs/>
                <w:color w:val="auto"/>
              </w:rPr>
              <w:t xml:space="preserve"> </w:t>
            </w:r>
            <w:r w:rsidRPr="00F544FE">
              <w:rPr>
                <w:rFonts w:ascii="標楷體" w:eastAsia="標楷體" w:hAnsi="標楷體" w:cs="標楷體"/>
                <w:bCs/>
                <w:color w:val="auto"/>
              </w:rPr>
              <w:t>使用文字、照片、圖表、數據、地圖、年表、言語等多種方式，呈現並解釋探究結果。</w:t>
            </w:r>
          </w:p>
          <w:p w:rsidR="00352346" w:rsidRPr="00F544FE" w:rsidRDefault="00352346" w:rsidP="00352346">
            <w:pPr>
              <w:jc w:val="left"/>
              <w:rPr>
                <w:rFonts w:ascii="標楷體" w:eastAsia="標楷體" w:hAnsi="標楷體" w:cs="標楷體"/>
                <w:bCs/>
                <w:color w:val="auto"/>
              </w:rPr>
            </w:pPr>
            <w:r w:rsidRPr="00F544FE">
              <w:rPr>
                <w:rFonts w:ascii="標楷體" w:eastAsia="標楷體" w:hAnsi="標楷體" w:cs="標楷體"/>
                <w:bCs/>
                <w:color w:val="auto"/>
              </w:rPr>
              <w:t>社3c-</w:t>
            </w:r>
            <w:r w:rsidRPr="00F544FE">
              <w:rPr>
                <w:rFonts w:ascii="標楷體" w:eastAsia="標楷體" w:hAnsi="標楷體" w:cs="標楷體" w:hint="eastAsia"/>
                <w:bCs/>
                <w:color w:val="auto"/>
              </w:rPr>
              <w:t>Ⅳ</w:t>
            </w:r>
            <w:r w:rsidRPr="00F544FE">
              <w:rPr>
                <w:rFonts w:ascii="標楷體" w:eastAsia="標楷體" w:hAnsi="標楷體" w:cs="標楷體"/>
                <w:bCs/>
                <w:color w:val="auto"/>
              </w:rPr>
              <w:t>-1</w:t>
            </w:r>
            <w:r w:rsidRPr="00F544FE">
              <w:rPr>
                <w:rFonts w:ascii="標楷體" w:eastAsia="標楷體" w:hAnsi="標楷體" w:cs="標楷體" w:hint="eastAsia"/>
                <w:bCs/>
                <w:color w:val="auto"/>
              </w:rPr>
              <w:t xml:space="preserve"> </w:t>
            </w:r>
            <w:r w:rsidRPr="00F544FE">
              <w:rPr>
                <w:rFonts w:ascii="標楷體" w:eastAsia="標楷體" w:hAnsi="標楷體" w:cs="標楷體"/>
                <w:bCs/>
                <w:color w:val="auto"/>
              </w:rPr>
              <w:t>聆聽他人意見，表達 自我觀點，並能以同理心與他人討論。</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bCs/>
                <w:color w:val="auto"/>
              </w:rPr>
              <w:t>歷1a-</w:t>
            </w:r>
            <w:r w:rsidRPr="00F544FE">
              <w:rPr>
                <w:rFonts w:ascii="標楷體" w:eastAsia="標楷體" w:hAnsi="標楷體" w:cs="標楷體" w:hint="eastAsia"/>
                <w:bCs/>
                <w:color w:val="auto"/>
              </w:rPr>
              <w:t>Ⅳ</w:t>
            </w:r>
            <w:r w:rsidRPr="00F544FE">
              <w:rPr>
                <w:rFonts w:ascii="標楷體" w:eastAsia="標楷體" w:hAnsi="標楷體" w:cs="標楷體"/>
                <w:bCs/>
                <w:color w:val="auto"/>
              </w:rPr>
              <w:t>-1 理解以不同的紀年、歷史分期描述過去的意義。</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第1課史前文化與原住民族</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1.老師可以帶領學生認識多元觀點、因果推論等歷史教學的核心素養。</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2.認識時序是學生學習歷史的重要基礎概念。在序章先說明清楚時序概念，架構學生學習歷史的鷹架。</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bCs/>
                <w:color w:val="auto"/>
              </w:rPr>
              <w:t>1.簡報</w:t>
            </w:r>
          </w:p>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bCs/>
                <w:color w:val="auto"/>
              </w:rPr>
              <w:t>2.學習單</w:t>
            </w:r>
          </w:p>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3.影片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101BE5" w:rsidRDefault="00352346" w:rsidP="00352346">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閱讀素養教育</w:t>
            </w:r>
            <w:r w:rsidRPr="00101BE5">
              <w:rPr>
                <w:rFonts w:ascii="標楷體" w:eastAsia="標楷體" w:hAnsi="標楷體" w:cs="DFKaiShu-SB-Estd-BF" w:hint="eastAsia"/>
                <w:b/>
                <w:bCs/>
                <w:color w:val="008000"/>
              </w:rPr>
              <w:t>】</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閱J1 發展多元文本的閱讀策略。</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閱J2 發展跨文本的比對、分析、深究的能力，以判讀文本知識的正確性。</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bCs/>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Pr="00500692" w:rsidRDefault="00352346" w:rsidP="00352346">
            <w:pPr>
              <w:ind w:firstLine="0"/>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二</w:t>
            </w:r>
            <w:r w:rsidRPr="008F567C">
              <w:rPr>
                <w:rFonts w:ascii="標楷體" w:eastAsia="標楷體" w:hAnsi="標楷體" w:cs="標楷體" w:hint="eastAsia"/>
                <w:color w:val="auto"/>
                <w:sz w:val="24"/>
                <w:szCs w:val="24"/>
              </w:rPr>
              <w:t>週</w:t>
            </w:r>
            <w:r w:rsidR="0045325B">
              <w:rPr>
                <w:rFonts w:ascii="標楷體" w:eastAsia="標楷體" w:hAnsi="標楷體" w:cs="標楷體" w:hint="eastAsia"/>
                <w:color w:val="auto"/>
                <w:sz w:val="24"/>
                <w:szCs w:val="24"/>
              </w:rPr>
              <w:t>9/7~9/13</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bCs/>
                <w:color w:val="auto"/>
                <w:sz w:val="20"/>
                <w:szCs w:val="20"/>
              </w:rPr>
              <w:t>歷Ba-</w:t>
            </w:r>
            <w:r w:rsidRPr="008C40E2">
              <w:rPr>
                <w:rFonts w:eastAsia="標楷體" w:hint="eastAsia"/>
                <w:bCs/>
                <w:color w:val="auto"/>
                <w:sz w:val="20"/>
                <w:szCs w:val="20"/>
              </w:rPr>
              <w:t>Ⅳ</w:t>
            </w:r>
            <w:r w:rsidRPr="008C40E2">
              <w:rPr>
                <w:rFonts w:eastAsia="標楷體"/>
                <w:bCs/>
                <w:color w:val="auto"/>
                <w:sz w:val="20"/>
                <w:szCs w:val="20"/>
              </w:rPr>
              <w:t>-1</w:t>
            </w:r>
            <w:r w:rsidRPr="008C40E2">
              <w:rPr>
                <w:rFonts w:eastAsia="標楷體" w:hint="eastAsia"/>
                <w:bCs/>
                <w:color w:val="auto"/>
                <w:sz w:val="20"/>
                <w:szCs w:val="20"/>
              </w:rPr>
              <w:t xml:space="preserve"> </w:t>
            </w:r>
            <w:r w:rsidRPr="008C40E2">
              <w:rPr>
                <w:rFonts w:eastAsia="標楷體"/>
                <w:bCs/>
                <w:color w:val="auto"/>
                <w:sz w:val="20"/>
                <w:szCs w:val="20"/>
              </w:rPr>
              <w:t>考古發掘與史前文化。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社2a-</w:t>
            </w:r>
            <w:r w:rsidRPr="00F544FE">
              <w:rPr>
                <w:rFonts w:ascii="標楷體" w:eastAsia="標楷體" w:hAnsi="標楷體" w:cs="標楷體" w:hint="eastAsia"/>
                <w:color w:val="auto"/>
              </w:rPr>
              <w:t>Ⅳ</w:t>
            </w:r>
            <w:r w:rsidRPr="00F544FE">
              <w:rPr>
                <w:rFonts w:ascii="標楷體" w:eastAsia="標楷體" w:hAnsi="標楷體" w:cs="標楷體"/>
                <w:color w:val="auto"/>
              </w:rPr>
              <w:t>-1 敏銳察覺人與環境的</w:t>
            </w:r>
            <w:r w:rsidRPr="00F544FE">
              <w:rPr>
                <w:rFonts w:ascii="標楷體" w:eastAsia="標楷體" w:hAnsi="標楷體" w:cs="標楷體"/>
                <w:color w:val="auto"/>
              </w:rPr>
              <w:lastRenderedPageBreak/>
              <w:t>互動關係及其淵源。</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社2b-</w:t>
            </w:r>
            <w:r w:rsidRPr="00F544FE">
              <w:rPr>
                <w:rFonts w:ascii="標楷體" w:eastAsia="標楷體" w:hAnsi="標楷體" w:cs="標楷體" w:hint="eastAsia"/>
                <w:color w:val="auto"/>
              </w:rPr>
              <w:t>Ⅳ</w:t>
            </w:r>
            <w:r w:rsidRPr="00F544FE">
              <w:rPr>
                <w:rFonts w:ascii="標楷體" w:eastAsia="標楷體" w:hAnsi="標楷體" w:cs="標楷體"/>
                <w:color w:val="auto"/>
              </w:rPr>
              <w:t>-2 尊重不同群體文化的差異性，並欣賞其文化之美。</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lastRenderedPageBreak/>
              <w:t>第1課史前文化與原住民族</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1.我們可以透過傳說、遺跡遺物，以及後人的研究和解讀等，理解史前文化。</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2.考古學家們通常以最早發現該文化遺址的地名，來當作命名的依據。</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3.長濱文化是舊石器時代的代表，大坌坑文化、圓山文化和卑南文化是新石器時代的代表，十</w:t>
            </w:r>
            <w:r w:rsidRPr="0045325B">
              <w:rPr>
                <w:rFonts w:ascii="標楷體" w:eastAsia="標楷體" w:hAnsi="標楷體" w:cs="標楷體" w:hint="eastAsia"/>
                <w:bCs/>
                <w:color w:val="auto"/>
              </w:rPr>
              <w:lastRenderedPageBreak/>
              <w:t>三行文化是金屬器時代的代表。除了這些地區，臺灣還有很多地方也發現不同時期的史前文化，豐富我們對史前文化的想像與認知。</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4.在十三行文化遺址中發現許多外來的器物，如青銅器、玻璃手環、瑪瑙珠飾等，證明有外來族群到此進行貨物交換活動。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bCs/>
                <w:color w:val="auto"/>
              </w:rPr>
              <w:t>1.簡報</w:t>
            </w:r>
          </w:p>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bCs/>
                <w:color w:val="auto"/>
              </w:rPr>
              <w:t>2.學習單</w:t>
            </w:r>
          </w:p>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3.影片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101BE5" w:rsidRDefault="00352346" w:rsidP="00352346">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人權教育</w:t>
            </w:r>
            <w:r w:rsidRPr="00101BE5">
              <w:rPr>
                <w:rFonts w:ascii="標楷體" w:eastAsia="標楷體" w:hAnsi="標楷體" w:cs="DFKaiShu-SB-Estd-BF" w:hint="eastAsia"/>
                <w:b/>
                <w:bCs/>
                <w:color w:val="008000"/>
              </w:rPr>
              <w:t>】</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人J4 了解平等、正義的原則，並在生活中實踐。</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人J5 了解社會上有不同的群體和文化，尊重並欣賞其差異。</w:t>
            </w:r>
          </w:p>
          <w:p w:rsidR="00352346" w:rsidRPr="00101BE5" w:rsidRDefault="00352346" w:rsidP="00352346">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海洋教育</w:t>
            </w:r>
            <w:r w:rsidRPr="00101BE5">
              <w:rPr>
                <w:rFonts w:ascii="標楷體" w:eastAsia="標楷體" w:hAnsi="標楷體" w:cs="DFKaiShu-SB-Estd-BF" w:hint="eastAsia"/>
                <w:b/>
                <w:bCs/>
                <w:color w:val="008000"/>
              </w:rPr>
              <w:t>】</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lastRenderedPageBreak/>
              <w:t>海J11 了解海洋民俗信仰與祭典之意義及其與社會發展之關係。</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海J13 探討海洋對陸上環境與生活的影響。</w:t>
            </w:r>
          </w:p>
          <w:p w:rsidR="00352346" w:rsidRPr="00101BE5" w:rsidRDefault="00352346" w:rsidP="00352346">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環境教育</w:t>
            </w:r>
            <w:r w:rsidRPr="00101BE5">
              <w:rPr>
                <w:rFonts w:ascii="標楷體" w:eastAsia="標楷體" w:hAnsi="標楷體" w:cs="DFKaiShu-SB-Estd-BF" w:hint="eastAsia"/>
                <w:b/>
                <w:bCs/>
                <w:color w:val="008000"/>
              </w:rPr>
              <w:t>】</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bCs/>
                <w:color w:val="auto"/>
              </w:rPr>
              <w:t>環J1 了解生物多樣性及環境承載力的重要性。</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Default="00352346" w:rsidP="0045325B">
            <w:pPr>
              <w:ind w:firstLine="0"/>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三</w:t>
            </w:r>
            <w:r w:rsidRPr="008F567C">
              <w:rPr>
                <w:rFonts w:ascii="標楷體" w:eastAsia="標楷體" w:hAnsi="標楷體" w:cs="標楷體" w:hint="eastAsia"/>
                <w:color w:val="auto"/>
                <w:sz w:val="24"/>
                <w:szCs w:val="24"/>
              </w:rPr>
              <w:t>週9/</w:t>
            </w:r>
            <w:r w:rsidR="0045325B">
              <w:rPr>
                <w:rFonts w:ascii="標楷體" w:eastAsia="標楷體" w:hAnsi="標楷體" w:cs="標楷體" w:hint="eastAsia"/>
                <w:color w:val="auto"/>
                <w:sz w:val="24"/>
                <w:szCs w:val="24"/>
              </w:rPr>
              <w:t>14</w:t>
            </w:r>
            <w:r w:rsidRPr="008F567C">
              <w:rPr>
                <w:rFonts w:ascii="標楷體" w:eastAsia="標楷體" w:hAnsi="標楷體" w:cs="標楷體" w:hint="eastAsia"/>
                <w:color w:val="auto"/>
                <w:sz w:val="24"/>
                <w:szCs w:val="24"/>
              </w:rPr>
              <w:t>~9/</w:t>
            </w:r>
            <w:r w:rsidR="0045325B">
              <w:rPr>
                <w:rFonts w:ascii="標楷體" w:eastAsia="標楷體" w:hAnsi="標楷體" w:cs="標楷體" w:hint="eastAsia"/>
                <w:color w:val="auto"/>
                <w:sz w:val="24"/>
                <w:szCs w:val="24"/>
              </w:rPr>
              <w:t>20</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bCs/>
                <w:color w:val="auto"/>
                <w:sz w:val="20"/>
                <w:szCs w:val="20"/>
              </w:rPr>
              <w:t>歷Ba-</w:t>
            </w:r>
            <w:r w:rsidRPr="008C40E2">
              <w:rPr>
                <w:rFonts w:eastAsia="標楷體" w:hint="eastAsia"/>
                <w:bCs/>
                <w:color w:val="auto"/>
                <w:sz w:val="20"/>
                <w:szCs w:val="20"/>
              </w:rPr>
              <w:t>Ⅳ</w:t>
            </w:r>
            <w:r w:rsidRPr="008C40E2">
              <w:rPr>
                <w:rFonts w:eastAsia="標楷體"/>
                <w:bCs/>
                <w:color w:val="auto"/>
                <w:sz w:val="20"/>
                <w:szCs w:val="20"/>
              </w:rPr>
              <w:t>-2</w:t>
            </w:r>
            <w:r w:rsidRPr="008C40E2">
              <w:rPr>
                <w:rFonts w:eastAsia="標楷體" w:hint="eastAsia"/>
                <w:bCs/>
                <w:color w:val="auto"/>
                <w:sz w:val="20"/>
                <w:szCs w:val="20"/>
              </w:rPr>
              <w:t xml:space="preserve"> </w:t>
            </w:r>
            <w:r w:rsidRPr="008C40E2">
              <w:rPr>
                <w:rFonts w:eastAsia="標楷體"/>
                <w:bCs/>
                <w:color w:val="auto"/>
                <w:sz w:val="20"/>
                <w:szCs w:val="20"/>
              </w:rPr>
              <w:t>臺灣原住民族的遷徙與傳說。</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bCs/>
                <w:color w:val="auto"/>
              </w:rPr>
              <w:t>社2c-</w:t>
            </w:r>
            <w:r w:rsidRPr="00F544FE">
              <w:rPr>
                <w:rFonts w:ascii="標楷體" w:eastAsia="標楷體" w:hAnsi="標楷體" w:cs="標楷體" w:hint="eastAsia"/>
                <w:bCs/>
                <w:color w:val="auto"/>
              </w:rPr>
              <w:t>Ⅳ</w:t>
            </w:r>
            <w:r w:rsidRPr="00F544FE">
              <w:rPr>
                <w:rFonts w:ascii="標楷體" w:eastAsia="標楷體" w:hAnsi="標楷體" w:cs="標楷體"/>
                <w:bCs/>
                <w:color w:val="auto"/>
              </w:rPr>
              <w:t>-1</w:t>
            </w:r>
            <w:r w:rsidRPr="00F544FE">
              <w:rPr>
                <w:rFonts w:ascii="標楷體" w:eastAsia="標楷體" w:hAnsi="標楷體" w:cs="標楷體" w:hint="eastAsia"/>
                <w:bCs/>
                <w:color w:val="auto"/>
              </w:rPr>
              <w:t xml:space="preserve"> </w:t>
            </w:r>
            <w:r w:rsidRPr="00F544FE">
              <w:rPr>
                <w:rFonts w:ascii="標楷體" w:eastAsia="標楷體" w:hAnsi="標楷體" w:cs="標楷體"/>
                <w:bCs/>
                <w:color w:val="auto"/>
              </w:rPr>
              <w:t>從歷史或社會事件中，省思自身或所屬群體的文化淵源、處境及自主性。</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第1課史前文化與原住民族</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1.臺灣原住民族在語言上屬於南島語系，因此被歸類為南島語族。就分布範圍來說，臺灣原住民族是南島語族分布的最北點，也有學者指出臺灣是南島語族的發源地，具有濃厚的海洋文化特點。</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2.隨著統治政權的轉變，臺灣原住民族的分類與名稱會有所不同變動的原因。</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3.關於臺灣原住民族起源的傳說，主要可以分為岩石始祖、洪</w:t>
            </w:r>
            <w:r w:rsidRPr="0045325B">
              <w:rPr>
                <w:rFonts w:ascii="標楷體" w:eastAsia="標楷體" w:hAnsi="標楷體" w:cs="標楷體" w:hint="eastAsia"/>
                <w:bCs/>
                <w:color w:val="auto"/>
              </w:rPr>
              <w:lastRenderedPageBreak/>
              <w:t>水漂流兩類。</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1D416B" w:rsidRDefault="001D416B" w:rsidP="001D416B">
            <w:pPr>
              <w:ind w:left="92" w:hanging="7"/>
              <w:jc w:val="left"/>
              <w:rPr>
                <w:rFonts w:ascii="標楷體" w:eastAsia="標楷體" w:hAnsi="標楷體" w:cs="標楷體"/>
                <w:bCs/>
                <w:color w:val="auto"/>
              </w:rPr>
            </w:pPr>
            <w:r w:rsidRPr="00F544FE">
              <w:rPr>
                <w:rFonts w:ascii="標楷體" w:eastAsia="標楷體" w:hAnsi="標楷體" w:cs="標楷體"/>
                <w:bCs/>
                <w:color w:val="auto"/>
              </w:rPr>
              <w:t>1.簡報</w:t>
            </w:r>
          </w:p>
          <w:p w:rsidR="00352346" w:rsidRPr="001D416B" w:rsidRDefault="001D416B" w:rsidP="001D416B">
            <w:pPr>
              <w:ind w:left="92" w:hanging="7"/>
              <w:jc w:val="left"/>
              <w:rPr>
                <w:rFonts w:ascii="標楷體" w:eastAsia="標楷體" w:hAnsi="標楷體" w:cs="標楷體"/>
                <w:color w:val="auto"/>
              </w:rPr>
            </w:pPr>
            <w:r>
              <w:rPr>
                <w:rFonts w:ascii="標楷體" w:eastAsia="標楷體" w:hAnsi="標楷體" w:cs="標楷體" w:hint="eastAsia"/>
                <w:bCs/>
                <w:color w:val="auto"/>
              </w:rPr>
              <w:t>2</w:t>
            </w:r>
            <w:r w:rsidR="00352346" w:rsidRPr="00F544FE">
              <w:rPr>
                <w:rFonts w:ascii="標楷體" w:eastAsia="標楷體" w:hAnsi="標楷體" w:cs="標楷體"/>
                <w:bCs/>
                <w:color w:val="auto"/>
              </w:rPr>
              <w:t>.原住民電視臺節目</w:t>
            </w:r>
            <w:r w:rsidR="00352346" w:rsidRPr="00F544FE">
              <w:rPr>
                <w:rFonts w:ascii="標楷體" w:eastAsia="標楷體" w:hAnsi="標楷體" w:cs="標楷體"/>
                <w:bCs/>
                <w:color w:val="auto"/>
              </w:rPr>
              <w:br/>
            </w:r>
            <w:r>
              <w:rPr>
                <w:rFonts w:ascii="標楷體" w:eastAsia="標楷體" w:hAnsi="標楷體" w:cs="標楷體" w:hint="eastAsia"/>
                <w:bCs/>
                <w:color w:val="auto"/>
              </w:rPr>
              <w:t>3</w:t>
            </w:r>
            <w:r w:rsidRPr="00F544FE">
              <w:rPr>
                <w:rFonts w:ascii="標楷體" w:eastAsia="標楷體" w:hAnsi="標楷體" w:cs="標楷體"/>
                <w:bCs/>
                <w:color w:val="auto"/>
              </w:rPr>
              <w:t>.</w:t>
            </w:r>
            <w:r>
              <w:rPr>
                <w:rFonts w:ascii="標楷體" w:eastAsia="標楷體" w:hAnsi="標楷體" w:cs="標楷體" w:hint="eastAsia"/>
                <w:bCs/>
                <w:color w:val="auto"/>
              </w:rPr>
              <w:t>生活情境模擬</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autoSpaceDE w:val="0"/>
              <w:autoSpaceDN w:val="0"/>
              <w:adjustRightInd w:val="0"/>
              <w:jc w:val="left"/>
              <w:rPr>
                <w:rFonts w:ascii="標楷體" w:eastAsia="標楷體" w:hAnsi="標楷體" w:cs="DFKaiShu-SB-Estd-BF"/>
                <w:b/>
                <w:color w:val="auto"/>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海J11 了解海洋民俗信仰與祭典之意義及其與社會發展之關係。</w:t>
            </w:r>
          </w:p>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原住民族教育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原J2 了解原住民族語言發展的文化脈絡與智慧。</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原J3 培養對各種語言文化差異</w:t>
            </w:r>
            <w:r w:rsidRPr="00F544FE">
              <w:rPr>
                <w:rFonts w:ascii="標楷體" w:eastAsia="標楷體" w:hAnsi="標楷體" w:cs="DFKaiShu-SB-Estd-BF"/>
                <w:color w:val="auto"/>
              </w:rPr>
              <w:lastRenderedPageBreak/>
              <w:t>的尊重。</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原J4 認識原住民族在各歷階段的重大事件。</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原J6 認識部落的氏族、政治、祭儀、教育、規訓制度及其運作。</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原J10 認識原住民族地區、部落及傳統土地領域的地理分佈。</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原J12 主動關注原住民族土地與自然資源議題。</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Pr="00500692" w:rsidRDefault="00352346" w:rsidP="0045325B">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四</w:t>
            </w:r>
            <w:r w:rsidRPr="008F567C">
              <w:rPr>
                <w:rFonts w:ascii="標楷體" w:eastAsia="標楷體" w:hAnsi="標楷體" w:cs="標楷體" w:hint="eastAsia"/>
                <w:color w:val="auto"/>
                <w:sz w:val="24"/>
                <w:szCs w:val="24"/>
              </w:rPr>
              <w:t>週9/</w:t>
            </w:r>
            <w:r w:rsidR="0045325B">
              <w:rPr>
                <w:rFonts w:ascii="標楷體" w:eastAsia="標楷體" w:hAnsi="標楷體" w:cs="標楷體" w:hint="eastAsia"/>
                <w:color w:val="auto"/>
                <w:sz w:val="24"/>
                <w:szCs w:val="24"/>
              </w:rPr>
              <w:t>21</w:t>
            </w:r>
            <w:r w:rsidRPr="008F567C">
              <w:rPr>
                <w:rFonts w:ascii="標楷體" w:eastAsia="標楷體" w:hAnsi="標楷體" w:cs="標楷體" w:hint="eastAsia"/>
                <w:color w:val="auto"/>
                <w:sz w:val="24"/>
                <w:szCs w:val="24"/>
              </w:rPr>
              <w:t>~9/</w:t>
            </w:r>
            <w:r w:rsidR="0045325B">
              <w:rPr>
                <w:rFonts w:ascii="標楷體" w:eastAsia="標楷體" w:hAnsi="標楷體" w:cs="標楷體" w:hint="eastAsia"/>
                <w:color w:val="auto"/>
                <w:sz w:val="24"/>
                <w:szCs w:val="24"/>
              </w:rPr>
              <w:t>27</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十六、十七世紀東亞海域的各方勢力。</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w:t>
            </w:r>
            <w:r w:rsidRPr="00F544FE">
              <w:rPr>
                <w:rFonts w:ascii="標楷體" w:eastAsia="標楷體" w:hAnsi="標楷體" w:cs="標楷體"/>
                <w:color w:val="auto"/>
              </w:rPr>
              <w:lastRenderedPageBreak/>
              <w:t>要歷史變遷。</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lastRenderedPageBreak/>
              <w:t>第2課大航海時代的臺灣</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1.十六、十七世紀漢人、日本人和歐洲人等因貿易原因開始競逐臺灣。</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2.漢人海商為移居臺灣的先驅，日本人也常到臺灣貿易。</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3.葡萄牙人、西班牙人和荷蘭人相繼來到東亞海域，並占領據點來經營貿易。</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4.明將沈有容曾在澎湖將荷蘭商隊逼退。</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5.西元1624年，荷蘭人占領臺灣南部，成為最早占領臺灣的歐洲人。</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color w:val="auto"/>
              </w:rPr>
              <w:t>1.世界地圖</w:t>
            </w:r>
          </w:p>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簡報</w:t>
            </w:r>
          </w:p>
          <w:p w:rsidR="00352346" w:rsidRPr="00CB33CC" w:rsidRDefault="001D416B" w:rsidP="00352346">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352346"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w:t>
            </w:r>
            <w:r w:rsidRPr="00F544FE">
              <w:rPr>
                <w:rFonts w:ascii="標楷體" w:eastAsia="標楷體" w:hAnsi="標楷體" w:cs="DFKaiShu-SB-Estd-BF"/>
                <w:color w:val="auto"/>
              </w:rPr>
              <w:lastRenderedPageBreak/>
              <w:t>彙的意涵，並懂得如何運用該詞彙與他人進行溝通。</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Pr="00500692" w:rsidRDefault="00352346" w:rsidP="00352346">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五</w:t>
            </w:r>
            <w:r w:rsidRPr="008F567C">
              <w:rPr>
                <w:rFonts w:ascii="標楷體" w:eastAsia="標楷體" w:hAnsi="標楷體" w:cs="標楷體" w:hint="eastAsia"/>
                <w:color w:val="auto"/>
                <w:sz w:val="24"/>
                <w:szCs w:val="24"/>
              </w:rPr>
              <w:t>週9/</w:t>
            </w:r>
            <w:r w:rsidR="0045325B">
              <w:rPr>
                <w:rFonts w:ascii="標楷體" w:eastAsia="標楷體" w:hAnsi="標楷體" w:cs="標楷體" w:hint="eastAsia"/>
                <w:color w:val="auto"/>
                <w:sz w:val="24"/>
                <w:szCs w:val="24"/>
              </w:rPr>
              <w:t>28~10</w:t>
            </w:r>
            <w:r w:rsidRPr="008F567C">
              <w:rPr>
                <w:rFonts w:ascii="標楷體" w:eastAsia="標楷體" w:hAnsi="標楷體" w:cs="標楷體" w:hint="eastAsia"/>
                <w:color w:val="auto"/>
                <w:sz w:val="24"/>
                <w:szCs w:val="24"/>
              </w:rPr>
              <w:t>/</w:t>
            </w:r>
            <w:r w:rsidR="0045325B">
              <w:rPr>
                <w:rFonts w:ascii="標楷體" w:eastAsia="標楷體" w:hAnsi="標楷體" w:cs="標楷體" w:hint="eastAsia"/>
                <w:color w:val="auto"/>
                <w:sz w:val="24"/>
                <w:szCs w:val="24"/>
              </w:rPr>
              <w:t>4</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十六、十七世紀東亞海域的各方勢力。</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第2課大航海時代的臺灣</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1.西班牙人於西元1626年陸續占據基隆淡水與宜蘭等地，建城、積極傳教，並發展對日貿易。</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2.西元1642年，西班牙人被荷蘭人驅離臺灣，結束16年的殖民事業。</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color w:val="auto"/>
              </w:rPr>
              <w:t>1.世界地圖</w:t>
            </w:r>
          </w:p>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簡報</w:t>
            </w:r>
          </w:p>
          <w:p w:rsidR="00352346" w:rsidRPr="00CB33CC" w:rsidRDefault="001D416B" w:rsidP="00352346">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352346"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Pr="00500692" w:rsidRDefault="00352346" w:rsidP="00352346">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六</w:t>
            </w:r>
            <w:r w:rsidRPr="008F567C">
              <w:rPr>
                <w:rFonts w:ascii="標楷體" w:eastAsia="標楷體" w:hAnsi="標楷體" w:cs="標楷體" w:hint="eastAsia"/>
                <w:color w:val="auto"/>
                <w:sz w:val="24"/>
                <w:szCs w:val="24"/>
              </w:rPr>
              <w:t>週</w:t>
            </w:r>
            <w:r w:rsidR="0045325B">
              <w:rPr>
                <w:rFonts w:ascii="標楷體" w:eastAsia="標楷體" w:hAnsi="標楷體" w:cs="標楷體" w:hint="eastAsia"/>
                <w:color w:val="auto"/>
                <w:sz w:val="24"/>
                <w:szCs w:val="24"/>
              </w:rPr>
              <w:t>10</w:t>
            </w:r>
            <w:r w:rsidRPr="008F567C">
              <w:rPr>
                <w:rFonts w:ascii="標楷體" w:eastAsia="標楷體" w:hAnsi="標楷體" w:cs="標楷體" w:hint="eastAsia"/>
                <w:color w:val="auto"/>
                <w:sz w:val="24"/>
                <w:szCs w:val="24"/>
              </w:rPr>
              <w:t>/</w:t>
            </w:r>
            <w:r w:rsidR="0045325B">
              <w:rPr>
                <w:rFonts w:ascii="標楷體" w:eastAsia="標楷體" w:hAnsi="標楷體" w:cs="標楷體" w:hint="eastAsia"/>
                <w:color w:val="auto"/>
                <w:sz w:val="24"/>
                <w:szCs w:val="24"/>
              </w:rPr>
              <w:t>5</w:t>
            </w:r>
            <w:r w:rsidRPr="008F567C">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10</w:t>
            </w:r>
            <w:r w:rsidRPr="008F567C">
              <w:rPr>
                <w:rFonts w:ascii="標楷體" w:eastAsia="標楷體" w:hAnsi="標楷體" w:cs="標楷體" w:hint="eastAsia"/>
                <w:color w:val="auto"/>
                <w:sz w:val="24"/>
                <w:szCs w:val="24"/>
              </w:rPr>
              <w:t>/</w:t>
            </w:r>
            <w:r w:rsidR="0045325B">
              <w:rPr>
                <w:rFonts w:ascii="標楷體" w:eastAsia="標楷體" w:hAnsi="標楷體" w:cs="標楷體" w:hint="eastAsia"/>
                <w:color w:val="auto"/>
                <w:sz w:val="24"/>
                <w:szCs w:val="24"/>
              </w:rPr>
              <w:t>11</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十六、十七世紀東亞海域的各方勢力。</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w:t>
            </w:r>
            <w:r w:rsidRPr="00F544FE">
              <w:rPr>
                <w:rFonts w:ascii="標楷體" w:eastAsia="標楷體" w:hAnsi="標楷體" w:cs="標楷體"/>
                <w:color w:val="auto"/>
              </w:rPr>
              <w:lastRenderedPageBreak/>
              <w:t>主性。</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lastRenderedPageBreak/>
              <w:t>第2課大航海時代的臺灣</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1.荷蘭人對臺灣原住民進行宣教和教育活動，使他們接受基督教文化，進而成為忠順子民。</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2.荷蘭人在臺灣殖民統治時間雖</w:t>
            </w:r>
            <w:r w:rsidRPr="0045325B">
              <w:rPr>
                <w:rFonts w:ascii="標楷體" w:eastAsia="標楷體" w:hAnsi="標楷體" w:cs="標楷體" w:hint="eastAsia"/>
                <w:bCs/>
                <w:color w:val="auto"/>
              </w:rPr>
              <w:lastRenderedPageBreak/>
              <w:t>然不長，但是將臺灣作為國際轉運站，對臺灣的國際化與多元化卻有重要影響。</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3.荷蘭人的殖民壓榨，引起漢人與原住民的反抗，展現臺灣人爭取人權的力量，為臺灣史寫下新頁。</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4.荷蘭人開發臺灣，引進不少新作物，為臺灣的移民社會帶來許多正面效益。</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5.西元1662年，鄭成功驅逐荷蘭人，結束荷蘭人在臺灣38年的統治。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color w:val="auto"/>
              </w:rPr>
              <w:t>1.世界地圖</w:t>
            </w:r>
          </w:p>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簡報</w:t>
            </w:r>
          </w:p>
          <w:p w:rsidR="00352346" w:rsidRPr="00CB33CC" w:rsidRDefault="001D416B" w:rsidP="00352346">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352346"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autoSpaceDE w:val="0"/>
              <w:autoSpaceDN w:val="0"/>
              <w:adjustRightInd w:val="0"/>
              <w:jc w:val="left"/>
              <w:rPr>
                <w:rFonts w:ascii="標楷體" w:eastAsia="標楷體" w:hAnsi="標楷體" w:cs="DFKaiShu-SB-Estd-BF"/>
                <w:b/>
                <w:color w:val="auto"/>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w:t>
            </w:r>
            <w:r w:rsidRPr="00101BE5">
              <w:rPr>
                <w:rFonts w:ascii="標楷體" w:eastAsia="標楷體" w:hAnsi="標楷體" w:cs="DFKaiShu-SB-Estd-BF"/>
                <w:b/>
                <w:color w:val="008000"/>
              </w:rPr>
              <w:lastRenderedPageBreak/>
              <w:t>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5325B" w:rsidRDefault="00352346" w:rsidP="00352346">
            <w:pPr>
              <w:jc w:val="left"/>
              <w:rPr>
                <w:rFonts w:ascii="標楷體" w:eastAsia="標楷體" w:hAnsi="標楷體" w:cs="標楷體"/>
                <w:color w:val="auto"/>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七</w:t>
            </w:r>
            <w:r w:rsidRPr="008F567C">
              <w:rPr>
                <w:rFonts w:ascii="標楷體" w:eastAsia="標楷體" w:hAnsi="標楷體" w:cs="標楷體" w:hint="eastAsia"/>
                <w:color w:val="auto"/>
                <w:sz w:val="24"/>
                <w:szCs w:val="24"/>
              </w:rPr>
              <w:t>週</w:t>
            </w:r>
            <w:r>
              <w:rPr>
                <w:rFonts w:ascii="標楷體" w:eastAsia="標楷體" w:hAnsi="標楷體" w:cs="標楷體" w:hint="eastAsia"/>
                <w:color w:val="auto"/>
                <w:sz w:val="24"/>
                <w:szCs w:val="24"/>
              </w:rPr>
              <w:t>10</w:t>
            </w:r>
            <w:r w:rsidRPr="008F567C">
              <w:rPr>
                <w:rFonts w:ascii="標楷體" w:eastAsia="標楷體" w:hAnsi="標楷體" w:cs="標楷體" w:hint="eastAsia"/>
                <w:color w:val="auto"/>
                <w:sz w:val="24"/>
                <w:szCs w:val="24"/>
              </w:rPr>
              <w:t>/</w:t>
            </w:r>
            <w:r w:rsidR="0045325B">
              <w:rPr>
                <w:rFonts w:ascii="標楷體" w:eastAsia="標楷體" w:hAnsi="標楷體" w:cs="標楷體" w:hint="eastAsia"/>
                <w:color w:val="auto"/>
                <w:sz w:val="24"/>
                <w:szCs w:val="24"/>
              </w:rPr>
              <w:t>12</w:t>
            </w:r>
            <w:r w:rsidRPr="008F567C">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10</w:t>
            </w:r>
            <w:r w:rsidRPr="008F567C">
              <w:rPr>
                <w:rFonts w:ascii="標楷體" w:eastAsia="標楷體" w:hAnsi="標楷體" w:cs="標楷體" w:hint="eastAsia"/>
                <w:color w:val="auto"/>
                <w:sz w:val="24"/>
                <w:szCs w:val="24"/>
              </w:rPr>
              <w:t>/</w:t>
            </w:r>
            <w:r w:rsidR="0045325B">
              <w:rPr>
                <w:rFonts w:ascii="標楷體" w:eastAsia="標楷體" w:hAnsi="標楷體" w:cs="標楷體" w:hint="eastAsia"/>
                <w:color w:val="auto"/>
                <w:sz w:val="24"/>
                <w:szCs w:val="24"/>
              </w:rPr>
              <w:t>18</w:t>
            </w:r>
          </w:p>
          <w:p w:rsidR="00352346" w:rsidRPr="00500692" w:rsidRDefault="0045325B" w:rsidP="00352346">
            <w:pPr>
              <w:jc w:val="left"/>
              <w:rPr>
                <w:rFonts w:ascii="標楷體" w:eastAsia="標楷體" w:hAnsi="標楷體" w:cs="標楷體"/>
                <w:color w:val="FF0000"/>
                <w:sz w:val="24"/>
                <w:szCs w:val="24"/>
              </w:rPr>
            </w:pPr>
            <w:r w:rsidRPr="00346FE0">
              <w:rPr>
                <w:rFonts w:ascii="標楷體" w:eastAsia="標楷體" w:hAnsi="標楷體" w:cs="標楷體" w:hint="eastAsia"/>
                <w:color w:val="FF0000"/>
                <w:sz w:val="24"/>
                <w:szCs w:val="24"/>
              </w:rPr>
              <w:t>(10/15-16第一次定期評量)</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十六、十七世紀東亞海域的各方勢力。</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w:t>
            </w:r>
            <w:r w:rsidRPr="00F544FE">
              <w:rPr>
                <w:rFonts w:ascii="標楷體" w:eastAsia="標楷體" w:hAnsi="標楷體" w:cs="標楷體"/>
                <w:color w:val="auto"/>
              </w:rPr>
              <w:lastRenderedPageBreak/>
              <w:t>要歷史變遷。</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lastRenderedPageBreak/>
              <w:t>【第一次評量週】</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複習第二單元第1-2課</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長濱文化是舊石器時代的代表，大坌坑文化、圓山文化和卑南文化是新石器時代的代表，十三行文化是金屬器時代的代表。除了這些地區，臺灣還有很多地方也發現不同時期的史前文化，豐富我們對史前文化的想像與認知。</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2.臺灣原住民族在語言上屬於南島語系，因此被歸類為南島語族。就分布範圍來說，臺灣原住民族是南島語族分布的最北點，也有學者指出臺灣是南島語族的發源地，具有濃厚的海洋文化特</w:t>
            </w:r>
            <w:r w:rsidRPr="0045325B">
              <w:rPr>
                <w:rFonts w:ascii="標楷體" w:eastAsia="標楷體" w:hAnsi="標楷體" w:cs="標楷體" w:hint="eastAsia"/>
                <w:bCs/>
                <w:color w:val="auto"/>
              </w:rPr>
              <w:lastRenderedPageBreak/>
              <w:t>點。</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3.十六、十七世紀漢人、日本人和歐洲人等因貿易原因開始競逐臺灣。</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4..漢人海商為移居臺灣的先驅，日本人也常到臺灣貿易。</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5.荷蘭人對臺灣原住民進行宣教和教育活動，使他們接受基督教文化，進而成為忠順子民。</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6.荷蘭人在臺灣殖民統治時間雖然不長，但是將臺灣作為國際轉運站，對臺灣的國際化與多元化卻有重要影響。</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7.西元1662年，鄭成功驅逐荷蘭人，結束荷蘭人在臺灣38年的統治。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color w:val="auto"/>
              </w:rPr>
              <w:t>1.相關掛圖</w:t>
            </w:r>
          </w:p>
          <w:p w:rsidR="00352346" w:rsidRPr="00F544FE" w:rsidRDefault="00352346" w:rsidP="00352346">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簡報</w:t>
            </w:r>
          </w:p>
          <w:p w:rsidR="00352346" w:rsidRPr="00CB33CC" w:rsidRDefault="001D416B" w:rsidP="00352346">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352346"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352346" w:rsidRPr="00101BE5" w:rsidRDefault="00352346" w:rsidP="00352346">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352346" w:rsidRPr="00F544FE" w:rsidRDefault="00352346" w:rsidP="00352346">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w:t>
            </w:r>
            <w:r w:rsidRPr="00F544FE">
              <w:rPr>
                <w:rFonts w:ascii="標楷體" w:eastAsia="標楷體" w:hAnsi="標楷體" w:cs="DFKaiShu-SB-Estd-BF"/>
                <w:color w:val="auto"/>
              </w:rPr>
              <w:lastRenderedPageBreak/>
              <w:t>彙的意涵，並懂得如何運用該詞彙與他人進行溝通。</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352346"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352346" w:rsidRPr="00500692" w:rsidRDefault="00352346" w:rsidP="0045325B">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八</w:t>
            </w:r>
            <w:r w:rsidRPr="008F567C">
              <w:rPr>
                <w:rFonts w:ascii="標楷體" w:eastAsia="標楷體" w:hAnsi="標楷體" w:cs="標楷體" w:hint="eastAsia"/>
                <w:color w:val="auto"/>
                <w:sz w:val="24"/>
                <w:szCs w:val="24"/>
              </w:rPr>
              <w:t>週</w:t>
            </w:r>
            <w:r>
              <w:rPr>
                <w:rFonts w:ascii="標楷體" w:eastAsia="標楷體" w:hAnsi="標楷體" w:cs="標楷體" w:hint="eastAsia"/>
                <w:color w:val="auto"/>
                <w:sz w:val="24"/>
                <w:szCs w:val="24"/>
              </w:rPr>
              <w:t>10</w:t>
            </w:r>
            <w:r w:rsidRPr="008F567C">
              <w:rPr>
                <w:rFonts w:ascii="標楷體" w:eastAsia="標楷體" w:hAnsi="標楷體" w:cs="標楷體" w:hint="eastAsia"/>
                <w:color w:val="auto"/>
                <w:sz w:val="24"/>
                <w:szCs w:val="24"/>
              </w:rPr>
              <w:t>/1</w:t>
            </w:r>
            <w:r w:rsidR="0045325B">
              <w:rPr>
                <w:rFonts w:ascii="標楷體" w:eastAsia="標楷體" w:hAnsi="標楷體" w:cs="標楷體" w:hint="eastAsia"/>
                <w:color w:val="auto"/>
                <w:sz w:val="24"/>
                <w:szCs w:val="24"/>
              </w:rPr>
              <w:t>9</w:t>
            </w:r>
            <w:r w:rsidRPr="008F567C">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10</w:t>
            </w:r>
            <w:r w:rsidRPr="008F567C">
              <w:rPr>
                <w:rFonts w:ascii="標楷體" w:eastAsia="標楷體" w:hAnsi="標楷體" w:cs="標楷體" w:hint="eastAsia"/>
                <w:color w:val="auto"/>
                <w:sz w:val="24"/>
                <w:szCs w:val="24"/>
              </w:rPr>
              <w:t>/</w:t>
            </w:r>
            <w:r w:rsidR="0045325B">
              <w:rPr>
                <w:rFonts w:ascii="標楷體" w:eastAsia="標楷體" w:hAnsi="標楷體" w:cs="標楷體" w:hint="eastAsia"/>
                <w:color w:val="auto"/>
                <w:sz w:val="24"/>
                <w:szCs w:val="24"/>
              </w:rPr>
              <w:t>25</w:t>
            </w:r>
            <w:r>
              <w:rPr>
                <w:rFonts w:ascii="標楷體" w:eastAsia="標楷體" w:hAnsi="標楷體" w:cs="標楷體" w:hint="eastAsia"/>
                <w:color w:val="auto"/>
                <w:sz w:val="24"/>
                <w:szCs w:val="24"/>
              </w:rPr>
              <w:t xml:space="preserve"> </w:t>
            </w:r>
          </w:p>
        </w:tc>
        <w:tc>
          <w:tcPr>
            <w:tcW w:w="1559" w:type="dxa"/>
            <w:tcBorders>
              <w:top w:val="single" w:sz="8" w:space="0" w:color="000000"/>
              <w:left w:val="single" w:sz="8" w:space="0" w:color="000000"/>
              <w:bottom w:val="single" w:sz="8" w:space="0" w:color="000000"/>
              <w:right w:val="single" w:sz="8" w:space="0" w:color="000000"/>
            </w:tcBorders>
          </w:tcPr>
          <w:p w:rsidR="00352346" w:rsidRPr="008C40E2" w:rsidRDefault="00352346" w:rsidP="00352346">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原住民族與外來者的接觸。</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352346" w:rsidRPr="00F544FE"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w:t>
            </w:r>
            <w:r w:rsidRPr="00F544FE">
              <w:rPr>
                <w:rFonts w:ascii="標楷體" w:eastAsia="標楷體" w:hAnsi="標楷體" w:cs="標楷體"/>
                <w:color w:val="auto"/>
              </w:rPr>
              <w:lastRenderedPageBreak/>
              <w:t>要歷史變遷。</w:t>
            </w:r>
          </w:p>
          <w:p w:rsidR="00352346" w:rsidRPr="00CB33CC" w:rsidRDefault="00352346" w:rsidP="00352346">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lastRenderedPageBreak/>
              <w:t>第3課原住民與外來者的接觸</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1.原住民在接觸外來統治者的過程中多會採取反抗的方式來加以應對。</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2.荷蘭在統治過程中，帶來了西方的基督教文化，使原住民的信仰逐漸發生改變。</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3.西方人在臺灣的商業貿易活動，多仰賴漢人與原住民族群的幫助，彼此間產生往來互動。</w:t>
            </w:r>
          </w:p>
          <w:p w:rsidR="0045325B" w:rsidRPr="0045325B" w:rsidRDefault="0045325B" w:rsidP="0045325B">
            <w:pPr>
              <w:jc w:val="left"/>
              <w:rPr>
                <w:rFonts w:ascii="標楷體" w:eastAsia="標楷體" w:hAnsi="標楷體" w:cs="標楷體"/>
                <w:bCs/>
                <w:color w:val="auto"/>
              </w:rPr>
            </w:pPr>
            <w:r w:rsidRPr="0045325B">
              <w:rPr>
                <w:rFonts w:ascii="標楷體" w:eastAsia="標楷體" w:hAnsi="標楷體" w:cs="標楷體" w:hint="eastAsia"/>
                <w:bCs/>
                <w:color w:val="auto"/>
              </w:rPr>
              <w:t>4.荷蘭為在臺宣教順利拼寫了新港語，使原住民族群成為有文字的人，至今仍有新港文書留存於世。</w:t>
            </w:r>
          </w:p>
          <w:p w:rsidR="00352346" w:rsidRPr="00CB33CC" w:rsidRDefault="0045325B" w:rsidP="0045325B">
            <w:pPr>
              <w:jc w:val="left"/>
              <w:rPr>
                <w:rFonts w:ascii="標楷體" w:eastAsia="標楷體" w:hAnsi="標楷體" w:cs="標楷體"/>
                <w:color w:val="auto"/>
              </w:rPr>
            </w:pPr>
            <w:r w:rsidRPr="0045325B">
              <w:rPr>
                <w:rFonts w:ascii="標楷體" w:eastAsia="標楷體" w:hAnsi="標楷體" w:cs="標楷體" w:hint="eastAsia"/>
                <w:bCs/>
                <w:color w:val="auto"/>
              </w:rPr>
              <w:t>5.荷蘭在臺的經濟活動，影響原有的原住民生活，造成鹿群的減</w:t>
            </w:r>
            <w:r w:rsidRPr="0045325B">
              <w:rPr>
                <w:rFonts w:ascii="標楷體" w:eastAsia="標楷體" w:hAnsi="標楷體" w:cs="標楷體" w:hint="eastAsia"/>
                <w:bCs/>
                <w:color w:val="auto"/>
              </w:rPr>
              <w:lastRenderedPageBreak/>
              <w:t>少，至今梅花鹿已成為稀有的保育類動物。</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Default="00352346" w:rsidP="001D416B">
            <w:pPr>
              <w:ind w:left="92" w:hanging="7"/>
              <w:jc w:val="left"/>
              <w:rPr>
                <w:rFonts w:ascii="標楷體" w:eastAsia="標楷體" w:hAnsi="標楷體" w:cs="標楷體"/>
                <w:bCs/>
                <w:color w:val="auto"/>
              </w:rPr>
            </w:pPr>
            <w:r w:rsidRPr="00F544FE">
              <w:rPr>
                <w:rFonts w:ascii="標楷體" w:eastAsia="標楷體" w:hAnsi="標楷體" w:cs="標楷體"/>
                <w:bCs/>
                <w:color w:val="auto"/>
              </w:rPr>
              <w:t>1.原委會全國資訊網</w:t>
            </w:r>
            <w:r w:rsidRPr="00F544FE">
              <w:rPr>
                <w:rFonts w:ascii="標楷體" w:eastAsia="標楷體" w:hAnsi="標楷體" w:cs="標楷體"/>
                <w:bCs/>
                <w:color w:val="auto"/>
              </w:rPr>
              <w:br/>
              <w:t>2.原住民電視臺節目</w:t>
            </w:r>
          </w:p>
          <w:p w:rsidR="001D416B" w:rsidRPr="00CB33CC" w:rsidRDefault="001D416B" w:rsidP="001D416B">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F544FE">
              <w:rPr>
                <w:rFonts w:ascii="標楷體" w:eastAsia="標楷體" w:hAnsi="標楷體" w:cs="標楷體"/>
                <w:color w:val="auto"/>
              </w:rPr>
              <w:t>.</w:t>
            </w:r>
            <w:r w:rsidRPr="00F544FE">
              <w:rPr>
                <w:rFonts w:ascii="標楷體" w:eastAsia="標楷體" w:hAnsi="標楷體" w:cs="標楷體"/>
                <w:bCs/>
                <w:color w:val="auto"/>
              </w:rPr>
              <w:t>簡報</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CB33CC" w:rsidRDefault="00352346" w:rsidP="00352346">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52346" w:rsidRPr="00101BE5" w:rsidRDefault="00352346" w:rsidP="00352346">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原住民族教育</w:t>
            </w:r>
            <w:r w:rsidRPr="00101BE5">
              <w:rPr>
                <w:rFonts w:ascii="標楷體" w:eastAsia="標楷體" w:hAnsi="標楷體" w:cs="DFKaiShu-SB-Estd-BF" w:hint="eastAsia"/>
                <w:b/>
                <w:bCs/>
                <w:color w:val="008000"/>
              </w:rPr>
              <w:t>】</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原J2 了解原住民族語言發展的文化脈絡與智慧。</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原J3 培養對各種語言文化差異的尊重。</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原J4 認識原住民族在各歷階段的重大事件。</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原J12 主動關注原住民族土地與自然資源議題。</w:t>
            </w:r>
          </w:p>
          <w:p w:rsidR="00352346" w:rsidRPr="00F544FE" w:rsidRDefault="00352346" w:rsidP="00352346">
            <w:pPr>
              <w:autoSpaceDE w:val="0"/>
              <w:autoSpaceDN w:val="0"/>
              <w:adjustRightInd w:val="0"/>
              <w:jc w:val="left"/>
              <w:rPr>
                <w:rFonts w:ascii="標楷體" w:eastAsia="標楷體" w:hAnsi="標楷體" w:cs="DFKaiShu-SB-Estd-BF"/>
                <w:b/>
                <w:bCs/>
                <w:color w:val="auto"/>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閱讀素養教</w:t>
            </w:r>
            <w:r w:rsidRPr="00101BE5">
              <w:rPr>
                <w:rFonts w:ascii="標楷體" w:eastAsia="標楷體" w:hAnsi="標楷體" w:cs="DFKaiShu-SB-Estd-BF"/>
                <w:b/>
                <w:bCs/>
                <w:color w:val="008000"/>
              </w:rPr>
              <w:lastRenderedPageBreak/>
              <w:t>育</w:t>
            </w:r>
            <w:r w:rsidRPr="00101BE5">
              <w:rPr>
                <w:rFonts w:ascii="標楷體" w:eastAsia="標楷體" w:hAnsi="標楷體" w:cs="DFKaiShu-SB-Estd-BF" w:hint="eastAsia"/>
                <w:b/>
                <w:bCs/>
                <w:color w:val="008000"/>
              </w:rPr>
              <w:t>】</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閱J1 發展多元文本的閱讀策略。</w:t>
            </w:r>
          </w:p>
          <w:p w:rsidR="00352346" w:rsidRPr="00F544FE" w:rsidRDefault="00352346" w:rsidP="00352346">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閱J2 發展跨文本的比對、分析、深究的能力，以判讀文本知識的正確性。</w:t>
            </w:r>
          </w:p>
          <w:p w:rsidR="00352346" w:rsidRPr="00CB33CC" w:rsidRDefault="00352346" w:rsidP="00352346">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bCs/>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352346" w:rsidRPr="00500692" w:rsidRDefault="00352346" w:rsidP="00352346">
            <w:pPr>
              <w:adjustRightInd w:val="0"/>
              <w:snapToGrid w:val="0"/>
              <w:spacing w:line="0" w:lineRule="atLeast"/>
              <w:ind w:hanging="7"/>
              <w:jc w:val="left"/>
              <w:rPr>
                <w:rFonts w:ascii="標楷體" w:eastAsia="標楷體" w:hAnsi="標楷體" w:cs="標楷體"/>
                <w:sz w:val="24"/>
                <w:szCs w:val="24"/>
              </w:rPr>
            </w:pPr>
          </w:p>
        </w:tc>
      </w:tr>
      <w:tr w:rsidR="00B06072"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06072" w:rsidRPr="00500692" w:rsidRDefault="00B06072" w:rsidP="00B06072">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九</w:t>
            </w:r>
            <w:r w:rsidRPr="008F567C">
              <w:rPr>
                <w:rFonts w:ascii="標楷體" w:eastAsia="標楷體" w:hAnsi="標楷體" w:cs="標楷體" w:hint="eastAsia"/>
                <w:color w:val="auto"/>
                <w:sz w:val="24"/>
                <w:szCs w:val="24"/>
              </w:rPr>
              <w:t>週</w:t>
            </w:r>
            <w:r w:rsidR="00011FC3">
              <w:rPr>
                <w:rFonts w:ascii="標楷體" w:eastAsia="標楷體" w:hAnsi="標楷體" w:cs="標楷體" w:hint="eastAsia"/>
                <w:color w:val="auto"/>
                <w:sz w:val="24"/>
                <w:szCs w:val="24"/>
              </w:rPr>
              <w:t>10/26~11/1</w:t>
            </w:r>
          </w:p>
        </w:tc>
        <w:tc>
          <w:tcPr>
            <w:tcW w:w="1559" w:type="dxa"/>
            <w:tcBorders>
              <w:top w:val="single" w:sz="8" w:space="0" w:color="000000"/>
              <w:left w:val="single" w:sz="8" w:space="0" w:color="000000"/>
              <w:bottom w:val="single" w:sz="8" w:space="0" w:color="000000"/>
              <w:right w:val="single" w:sz="8" w:space="0" w:color="000000"/>
            </w:tcBorders>
          </w:tcPr>
          <w:p w:rsidR="00B06072" w:rsidRPr="008C40E2" w:rsidRDefault="00B06072" w:rsidP="00B06072">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原住民族與外來者的接觸。</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B06072" w:rsidRPr="00CB33CC" w:rsidRDefault="00B06072" w:rsidP="00B06072">
            <w:pPr>
              <w:jc w:val="left"/>
              <w:rPr>
                <w:rFonts w:ascii="標楷體" w:eastAsia="標楷體" w:hAnsi="標楷體" w:cs="標楷體"/>
                <w:color w:val="auto"/>
              </w:rPr>
            </w:pPr>
            <w:r w:rsidRPr="00F544FE">
              <w:rPr>
                <w:rFonts w:ascii="標楷體" w:eastAsia="標楷體" w:hAnsi="標楷體" w:cs="標楷體"/>
                <w:color w:val="auto"/>
              </w:rPr>
              <w:lastRenderedPageBreak/>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lastRenderedPageBreak/>
              <w:t>第3課原住民與外來者的接觸</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1.在大航海時代來到臺灣的荷蘭與西班牙其目的相似，都帶來原住民的反抗，並逐漸改變原住民的信仰。</w:t>
            </w:r>
          </w:p>
          <w:p w:rsidR="00B06072" w:rsidRPr="00CB33CC" w:rsidRDefault="00011FC3" w:rsidP="00011FC3">
            <w:pPr>
              <w:jc w:val="left"/>
              <w:rPr>
                <w:rFonts w:ascii="標楷體" w:eastAsia="標楷體" w:hAnsi="標楷體" w:cs="標楷體"/>
                <w:color w:val="auto"/>
              </w:rPr>
            </w:pPr>
            <w:r w:rsidRPr="00011FC3">
              <w:rPr>
                <w:rFonts w:ascii="標楷體" w:eastAsia="標楷體" w:hAnsi="標楷體" w:cs="標楷體" w:hint="eastAsia"/>
                <w:bCs/>
                <w:color w:val="auto"/>
              </w:rPr>
              <w:t>2.西班牙透過馬賽人在臺進行貿易活動，荷蘭人則利用漢人承包買賣，藉此獲取利益。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CB33CC" w:rsidRDefault="00B06072" w:rsidP="00B06072">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Default="00B06072" w:rsidP="00B06072">
            <w:pPr>
              <w:ind w:left="92" w:hanging="7"/>
              <w:jc w:val="left"/>
              <w:rPr>
                <w:rFonts w:ascii="標楷體" w:eastAsia="標楷體" w:hAnsi="標楷體" w:cs="標楷體"/>
                <w:bCs/>
                <w:color w:val="auto"/>
              </w:rPr>
            </w:pPr>
            <w:r w:rsidRPr="00F544FE">
              <w:rPr>
                <w:rFonts w:ascii="標楷體" w:eastAsia="標楷體" w:hAnsi="標楷體" w:cs="標楷體"/>
                <w:bCs/>
                <w:color w:val="auto"/>
              </w:rPr>
              <w:t>1.原委會全國資訊網</w:t>
            </w:r>
            <w:r w:rsidRPr="00F544FE">
              <w:rPr>
                <w:rFonts w:ascii="標楷體" w:eastAsia="標楷體" w:hAnsi="標楷體" w:cs="標楷體"/>
                <w:bCs/>
                <w:color w:val="auto"/>
              </w:rPr>
              <w:br/>
              <w:t>2.原住民電視臺節目</w:t>
            </w:r>
          </w:p>
          <w:p w:rsidR="001D416B" w:rsidRPr="00CB33CC" w:rsidRDefault="001D416B" w:rsidP="00B06072">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F544FE">
              <w:rPr>
                <w:rFonts w:ascii="標楷體" w:eastAsia="標楷體" w:hAnsi="標楷體" w:cs="標楷體"/>
                <w:color w:val="auto"/>
              </w:rPr>
              <w:t>.</w:t>
            </w:r>
            <w:r w:rsidRPr="00F544FE">
              <w:rPr>
                <w:rFonts w:ascii="標楷體" w:eastAsia="標楷體" w:hAnsi="標楷體" w:cs="標楷體"/>
                <w:bCs/>
                <w:color w:val="auto"/>
              </w:rPr>
              <w:t>簡報</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CB33CC" w:rsidRDefault="00B06072" w:rsidP="00B06072">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101BE5" w:rsidRDefault="00B06072" w:rsidP="00B06072">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原住民族教育</w:t>
            </w:r>
            <w:r w:rsidRPr="00101BE5">
              <w:rPr>
                <w:rFonts w:ascii="標楷體" w:eastAsia="標楷體" w:hAnsi="標楷體" w:cs="DFKaiShu-SB-Estd-BF" w:hint="eastAsia"/>
                <w:b/>
                <w:bCs/>
                <w:color w:val="008000"/>
              </w:rPr>
              <w:t>】</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原J2 了解原住民族語言發展的文化脈絡與智慧。</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原J3 培養對各種語言文化差異的尊重。</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原J4 認識原住民族在各歷階段的重大事件。</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原J12 主動關注原住民族土地與自然資源議題。</w:t>
            </w:r>
          </w:p>
          <w:p w:rsidR="00B06072" w:rsidRPr="00101BE5" w:rsidRDefault="00B06072" w:rsidP="00B06072">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閱讀素養教育</w:t>
            </w:r>
            <w:r w:rsidRPr="00101BE5">
              <w:rPr>
                <w:rFonts w:ascii="標楷體" w:eastAsia="標楷體" w:hAnsi="標楷體" w:cs="DFKaiShu-SB-Estd-BF" w:hint="eastAsia"/>
                <w:b/>
                <w:bCs/>
                <w:color w:val="008000"/>
              </w:rPr>
              <w:t>】</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lastRenderedPageBreak/>
              <w:t>閱J1 發展多元文本的閱讀策略。</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閱J2 發展跨文本的比對、分析、深究的能力，以判讀文本知識的正確性。</w:t>
            </w:r>
          </w:p>
          <w:p w:rsidR="00B06072" w:rsidRPr="00CB33CC" w:rsidRDefault="00B06072" w:rsidP="00B06072">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bCs/>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B06072" w:rsidRPr="00500692" w:rsidRDefault="00B06072" w:rsidP="00B06072">
            <w:pPr>
              <w:adjustRightInd w:val="0"/>
              <w:snapToGrid w:val="0"/>
              <w:spacing w:line="0" w:lineRule="atLeast"/>
              <w:ind w:hanging="7"/>
              <w:jc w:val="left"/>
              <w:rPr>
                <w:rFonts w:ascii="標楷體" w:eastAsia="標楷體" w:hAnsi="標楷體" w:cs="標楷體"/>
                <w:sz w:val="24"/>
                <w:szCs w:val="24"/>
              </w:rPr>
            </w:pPr>
          </w:p>
        </w:tc>
      </w:tr>
      <w:tr w:rsidR="00B06072"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06072" w:rsidRPr="00500692" w:rsidRDefault="00B06072" w:rsidP="00B06072">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w:t>
            </w:r>
            <w:r w:rsidRPr="008F567C">
              <w:rPr>
                <w:rFonts w:ascii="標楷體" w:eastAsia="標楷體" w:hAnsi="標楷體" w:cs="標楷體" w:hint="eastAsia"/>
                <w:color w:val="auto"/>
                <w:sz w:val="24"/>
                <w:szCs w:val="24"/>
              </w:rPr>
              <w:t>週</w:t>
            </w:r>
            <w:r w:rsidR="00011FC3">
              <w:rPr>
                <w:rFonts w:ascii="標楷體" w:eastAsia="標楷體" w:hAnsi="標楷體" w:cs="標楷體" w:hint="eastAsia"/>
                <w:color w:val="auto"/>
                <w:sz w:val="24"/>
                <w:szCs w:val="24"/>
              </w:rPr>
              <w:t>11/2~11/8</w:t>
            </w:r>
          </w:p>
        </w:tc>
        <w:tc>
          <w:tcPr>
            <w:tcW w:w="1559" w:type="dxa"/>
            <w:tcBorders>
              <w:top w:val="single" w:sz="8" w:space="0" w:color="000000"/>
              <w:left w:val="single" w:sz="8" w:space="0" w:color="000000"/>
              <w:bottom w:val="single" w:sz="8" w:space="0" w:color="000000"/>
              <w:right w:val="single" w:sz="8" w:space="0" w:color="000000"/>
            </w:tcBorders>
          </w:tcPr>
          <w:p w:rsidR="00B06072" w:rsidRPr="008C40E2" w:rsidRDefault="00B06072" w:rsidP="00B06072">
            <w:pPr>
              <w:pStyle w:val="Default"/>
              <w:jc w:val="left"/>
              <w:rPr>
                <w:rFonts w:eastAsia="標楷體"/>
                <w:color w:val="auto"/>
                <w:sz w:val="20"/>
                <w:szCs w:val="20"/>
              </w:rPr>
            </w:pPr>
            <w:r w:rsidRPr="008C40E2">
              <w:rPr>
                <w:rFonts w:eastAsia="標楷體"/>
                <w:color w:val="auto"/>
                <w:sz w:val="20"/>
                <w:szCs w:val="20"/>
              </w:rPr>
              <w:t>歷Bb-</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原住民族與外來者的接觸。</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B06072" w:rsidRPr="00CB33CC" w:rsidRDefault="00B06072" w:rsidP="00B06072">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w:t>
            </w:r>
            <w:r w:rsidRPr="00F544FE">
              <w:rPr>
                <w:rFonts w:ascii="標楷體" w:eastAsia="標楷體" w:hAnsi="標楷體" w:cs="標楷體"/>
                <w:color w:val="auto"/>
              </w:rPr>
              <w:lastRenderedPageBreak/>
              <w:t>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lastRenderedPageBreak/>
              <w:t>第3課原住民與外來者的接觸</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1.鄭氏對於願意歸順的原住民給予農耕和受教育的機會。</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2.鄭氏侵奪原住民土地和勞役剝削的行為，引起許多原住民族抗爭，造成不少死傷。</w:t>
            </w:r>
          </w:p>
          <w:p w:rsidR="00B06072" w:rsidRPr="00CB33CC" w:rsidRDefault="00011FC3" w:rsidP="00011FC3">
            <w:pPr>
              <w:jc w:val="left"/>
              <w:rPr>
                <w:rFonts w:ascii="標楷體" w:eastAsia="標楷體" w:hAnsi="標楷體" w:cs="標楷體"/>
                <w:color w:val="auto"/>
              </w:rPr>
            </w:pPr>
            <w:r w:rsidRPr="00011FC3">
              <w:rPr>
                <w:rFonts w:ascii="標楷體" w:eastAsia="標楷體" w:hAnsi="標楷體" w:cs="標楷體" w:hint="eastAsia"/>
                <w:bCs/>
                <w:color w:val="auto"/>
              </w:rPr>
              <w:t>3.由於鄭氏對於原住民的鎮壓行動，導致現今部分原住民族群認為應該重新討論鄭成功的英雄形象及歷史定位，這個部分可以帶領學生進行反思討論。</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CB33CC" w:rsidRDefault="00B06072" w:rsidP="00B06072">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Default="00B06072" w:rsidP="00B06072">
            <w:pPr>
              <w:ind w:left="92" w:hanging="7"/>
              <w:jc w:val="left"/>
              <w:rPr>
                <w:rFonts w:ascii="標楷體" w:eastAsia="標楷體" w:hAnsi="標楷體" w:cs="標楷體"/>
                <w:bCs/>
                <w:color w:val="auto"/>
              </w:rPr>
            </w:pPr>
            <w:r w:rsidRPr="00F544FE">
              <w:rPr>
                <w:rFonts w:ascii="標楷體" w:eastAsia="標楷體" w:hAnsi="標楷體" w:cs="標楷體"/>
                <w:bCs/>
                <w:color w:val="auto"/>
              </w:rPr>
              <w:t>1.原委會全國資訊網</w:t>
            </w:r>
            <w:r w:rsidRPr="00F544FE">
              <w:rPr>
                <w:rFonts w:ascii="標楷體" w:eastAsia="標楷體" w:hAnsi="標楷體" w:cs="標楷體"/>
                <w:bCs/>
                <w:color w:val="auto"/>
              </w:rPr>
              <w:br/>
              <w:t>2.原住民電視臺節目</w:t>
            </w:r>
          </w:p>
          <w:p w:rsidR="001D416B" w:rsidRPr="00CB33CC" w:rsidRDefault="001D416B" w:rsidP="00B06072">
            <w:pPr>
              <w:ind w:left="92" w:hanging="7"/>
              <w:jc w:val="left"/>
              <w:rPr>
                <w:rFonts w:ascii="標楷體" w:eastAsia="標楷體" w:hAnsi="標楷體" w:cs="標楷體"/>
                <w:color w:val="auto"/>
              </w:rPr>
            </w:pPr>
            <w:r>
              <w:rPr>
                <w:rFonts w:ascii="標楷體" w:eastAsia="標楷體" w:hAnsi="標楷體" w:cs="標楷體" w:hint="eastAsia"/>
                <w:color w:val="auto"/>
              </w:rPr>
              <w:t>3</w:t>
            </w:r>
            <w:r w:rsidRPr="00F544FE">
              <w:rPr>
                <w:rFonts w:ascii="標楷體" w:eastAsia="標楷體" w:hAnsi="標楷體" w:cs="標楷體"/>
                <w:color w:val="auto"/>
              </w:rPr>
              <w:t>.</w:t>
            </w:r>
            <w:r w:rsidRPr="00F544FE">
              <w:rPr>
                <w:rFonts w:ascii="標楷體" w:eastAsia="標楷體" w:hAnsi="標楷體" w:cs="標楷體"/>
                <w:bCs/>
                <w:color w:val="auto"/>
              </w:rPr>
              <w:t>簡報</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CB33CC" w:rsidRDefault="00B06072" w:rsidP="00B06072">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101BE5" w:rsidRDefault="00B06072" w:rsidP="00B06072">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原住民族教育</w:t>
            </w:r>
            <w:r w:rsidRPr="00101BE5">
              <w:rPr>
                <w:rFonts w:ascii="標楷體" w:eastAsia="標楷體" w:hAnsi="標楷體" w:cs="DFKaiShu-SB-Estd-BF" w:hint="eastAsia"/>
                <w:b/>
                <w:bCs/>
                <w:color w:val="008000"/>
              </w:rPr>
              <w:t>】</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原J2 了解原住民族語言發展的文化脈絡與智慧。</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原J3 培養對各種語言文化差異的尊重。</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原J4 認識原住民族在各歷階段的重大事件。</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原J12 主動關注原住民族土地與自然資源議題。</w:t>
            </w:r>
          </w:p>
          <w:p w:rsidR="00B06072" w:rsidRPr="00101BE5" w:rsidRDefault="00B06072" w:rsidP="00B06072">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閱讀素養教育</w:t>
            </w:r>
            <w:r w:rsidRPr="00101BE5">
              <w:rPr>
                <w:rFonts w:ascii="標楷體" w:eastAsia="標楷體" w:hAnsi="標楷體" w:cs="DFKaiShu-SB-Estd-BF" w:hint="eastAsia"/>
                <w:b/>
                <w:bCs/>
                <w:color w:val="008000"/>
              </w:rPr>
              <w:t>】</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閱J1 發展多元</w:t>
            </w:r>
            <w:r w:rsidRPr="00F544FE">
              <w:rPr>
                <w:rFonts w:ascii="標楷體" w:eastAsia="標楷體" w:hAnsi="標楷體" w:cs="DFKaiShu-SB-Estd-BF"/>
                <w:bCs/>
                <w:color w:val="auto"/>
              </w:rPr>
              <w:lastRenderedPageBreak/>
              <w:t>文本的閱讀策略。</w:t>
            </w:r>
          </w:p>
          <w:p w:rsidR="00B06072" w:rsidRPr="00F544FE" w:rsidRDefault="00B06072" w:rsidP="00B06072">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閱J2 發展跨文本的比對、分析、深究的能力，以判讀文本知識的正確性。</w:t>
            </w:r>
          </w:p>
          <w:p w:rsidR="00B06072" w:rsidRPr="00CB33CC" w:rsidRDefault="00B06072" w:rsidP="00B06072">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bCs/>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B06072" w:rsidRPr="00500692" w:rsidRDefault="00B06072" w:rsidP="00B06072">
            <w:pPr>
              <w:adjustRightInd w:val="0"/>
              <w:snapToGrid w:val="0"/>
              <w:spacing w:line="0" w:lineRule="atLeast"/>
              <w:ind w:hanging="7"/>
              <w:jc w:val="left"/>
              <w:rPr>
                <w:rFonts w:ascii="標楷體" w:eastAsia="標楷體" w:hAnsi="標楷體" w:cs="標楷體"/>
                <w:sz w:val="24"/>
                <w:szCs w:val="24"/>
              </w:rPr>
            </w:pPr>
          </w:p>
        </w:tc>
      </w:tr>
      <w:tr w:rsidR="00B06072"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B06072" w:rsidRPr="00500692" w:rsidRDefault="00B06072" w:rsidP="00B06072">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十ㄧ</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1</w:t>
            </w:r>
            <w:r w:rsidRPr="008F567C">
              <w:rPr>
                <w:rFonts w:ascii="標楷體" w:eastAsia="標楷體" w:hAnsi="標楷體" w:cs="標楷體" w:hint="eastAsia"/>
                <w:color w:val="auto"/>
                <w:sz w:val="24"/>
                <w:szCs w:val="24"/>
              </w:rPr>
              <w:t>/</w:t>
            </w:r>
            <w:r w:rsidR="00011FC3">
              <w:rPr>
                <w:rFonts w:ascii="標楷體" w:eastAsia="標楷體" w:hAnsi="標楷體" w:cs="標楷體" w:hint="eastAsia"/>
                <w:color w:val="auto"/>
                <w:sz w:val="24"/>
                <w:szCs w:val="24"/>
              </w:rPr>
              <w:t>9</w:t>
            </w:r>
            <w:r w:rsidRPr="008F567C">
              <w:rPr>
                <w:rFonts w:ascii="標楷體" w:eastAsia="標楷體" w:hAnsi="標楷體" w:cs="標楷體" w:hint="eastAsia"/>
                <w:color w:val="auto"/>
                <w:sz w:val="24"/>
                <w:szCs w:val="24"/>
              </w:rPr>
              <w:t>~11/</w:t>
            </w:r>
            <w:r w:rsidR="00011FC3">
              <w:rPr>
                <w:rFonts w:ascii="標楷體" w:eastAsia="標楷體" w:hAnsi="標楷體" w:cs="標楷體" w:hint="eastAsia"/>
                <w:color w:val="auto"/>
                <w:sz w:val="24"/>
                <w:szCs w:val="24"/>
              </w:rPr>
              <w:t>15</w:t>
            </w:r>
          </w:p>
        </w:tc>
        <w:tc>
          <w:tcPr>
            <w:tcW w:w="1559" w:type="dxa"/>
            <w:tcBorders>
              <w:top w:val="single" w:sz="8" w:space="0" w:color="000000"/>
              <w:left w:val="single" w:sz="8" w:space="0" w:color="000000"/>
              <w:bottom w:val="single" w:sz="8" w:space="0" w:color="000000"/>
              <w:right w:val="single" w:sz="8" w:space="0" w:color="000000"/>
            </w:tcBorders>
          </w:tcPr>
          <w:p w:rsidR="00B06072" w:rsidRPr="008C40E2" w:rsidRDefault="00B06072" w:rsidP="00B06072">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清帝國的統治政策。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B06072" w:rsidRPr="00F544FE" w:rsidRDefault="00B06072" w:rsidP="00B06072">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B06072" w:rsidRPr="00CB33CC" w:rsidRDefault="00B06072" w:rsidP="00B06072">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w:t>
            </w:r>
            <w:r w:rsidRPr="00F544FE">
              <w:rPr>
                <w:rFonts w:ascii="標楷體" w:eastAsia="標楷體" w:hAnsi="標楷體" w:cs="標楷體"/>
                <w:color w:val="auto"/>
              </w:rPr>
              <w:lastRenderedPageBreak/>
              <w:t>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lastRenderedPageBreak/>
              <w:t>第4課清帝國時期的行政治理</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1.施琅攻取臺灣後，結束了統治臺灣21年的鄭氏政權。</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2.清廷領有臺灣後，曾有臺灣棄留之爭。最後清廷採取施琅建議，在康熙23年將臺灣納入版圖。</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3.清廷採證照制度，嚴格審核申請來臺者的資格，防止臺灣再度成為反清的基地。</w:t>
            </w:r>
          </w:p>
          <w:p w:rsidR="00B06072" w:rsidRPr="00CB33CC" w:rsidRDefault="00011FC3" w:rsidP="00011FC3">
            <w:pPr>
              <w:jc w:val="left"/>
              <w:rPr>
                <w:rFonts w:ascii="標楷體" w:eastAsia="標楷體" w:hAnsi="標楷體" w:cs="標楷體"/>
                <w:color w:val="auto"/>
              </w:rPr>
            </w:pPr>
            <w:r w:rsidRPr="00011FC3">
              <w:rPr>
                <w:rFonts w:ascii="標楷體" w:eastAsia="標楷體" w:hAnsi="標楷體" w:cs="標楷體" w:hint="eastAsia"/>
                <w:bCs/>
                <w:color w:val="auto"/>
              </w:rPr>
              <w:t>4.清廷採行劃定番界，隔離漢人與原住民，表面上是為保護原住民，避免原住民與漢人發生衝突，實際上是為了禁止漢人竄入山區據山作亂。</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CB33CC" w:rsidRDefault="00B06072" w:rsidP="00B06072">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F544FE" w:rsidRDefault="001D416B" w:rsidP="00B06072">
            <w:pPr>
              <w:ind w:left="92" w:hanging="7"/>
              <w:jc w:val="left"/>
              <w:rPr>
                <w:rFonts w:ascii="標楷體" w:eastAsia="標楷體" w:hAnsi="標楷體" w:cs="標楷體"/>
                <w:color w:val="auto"/>
              </w:rPr>
            </w:pPr>
            <w:r>
              <w:rPr>
                <w:rFonts w:ascii="標楷體" w:eastAsia="標楷體" w:hAnsi="標楷體" w:cs="標楷體"/>
                <w:color w:val="auto"/>
              </w:rPr>
              <w:t>1</w:t>
            </w:r>
            <w:r>
              <w:rPr>
                <w:rFonts w:ascii="標楷體" w:eastAsia="標楷體" w:hAnsi="標楷體" w:cs="標楷體" w:hint="eastAsia"/>
                <w:color w:val="auto"/>
              </w:rPr>
              <w:t>.史料閱讀</w:t>
            </w:r>
          </w:p>
          <w:p w:rsidR="00B06072" w:rsidRPr="00F544FE" w:rsidRDefault="00B06072" w:rsidP="00B06072">
            <w:pPr>
              <w:ind w:left="92" w:hanging="7"/>
              <w:jc w:val="left"/>
              <w:rPr>
                <w:rFonts w:ascii="標楷體" w:eastAsia="標楷體" w:hAnsi="標楷體" w:cs="標楷體"/>
                <w:bCs/>
                <w:color w:val="auto"/>
              </w:rPr>
            </w:pPr>
            <w:r w:rsidRPr="00F544FE">
              <w:rPr>
                <w:rFonts w:ascii="標楷體" w:eastAsia="標楷體" w:hAnsi="標楷體" w:cs="標楷體"/>
                <w:bCs/>
                <w:color w:val="auto"/>
              </w:rPr>
              <w:t>2.簡報</w:t>
            </w:r>
          </w:p>
          <w:p w:rsidR="00B06072" w:rsidRPr="00CB33CC" w:rsidRDefault="00B06072" w:rsidP="00B06072">
            <w:pPr>
              <w:ind w:left="92" w:hanging="7"/>
              <w:jc w:val="left"/>
              <w:rPr>
                <w:rFonts w:ascii="標楷體" w:eastAsia="標楷體" w:hAnsi="標楷體" w:cs="標楷體"/>
                <w:color w:val="auto"/>
              </w:rPr>
            </w:pPr>
            <w:r w:rsidRPr="00F544FE">
              <w:rPr>
                <w:rFonts w:ascii="標楷體" w:eastAsia="標楷體" w:hAnsi="標楷體" w:cs="標楷體"/>
                <w:bCs/>
                <w:color w:val="auto"/>
              </w:rPr>
              <w:t>3.學習單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CB33CC" w:rsidRDefault="00B06072" w:rsidP="00B06072">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06072" w:rsidRPr="00101BE5" w:rsidRDefault="00B06072" w:rsidP="00B06072">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B06072" w:rsidRPr="00F544FE" w:rsidRDefault="00B06072" w:rsidP="00B06072">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B06072" w:rsidRPr="00101BE5" w:rsidRDefault="00B06072" w:rsidP="00B06072">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B06072" w:rsidRPr="00F544FE" w:rsidRDefault="00B06072" w:rsidP="00B06072">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B06072" w:rsidRPr="00F544FE" w:rsidRDefault="00B06072" w:rsidP="00B06072">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B06072" w:rsidRPr="00CB33CC" w:rsidRDefault="00B06072" w:rsidP="00B06072">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w:t>
            </w:r>
            <w:r w:rsidRPr="00F544FE">
              <w:rPr>
                <w:rFonts w:ascii="標楷體" w:eastAsia="標楷體" w:hAnsi="標楷體" w:cs="DFKaiShu-SB-Estd-BF"/>
                <w:color w:val="auto"/>
              </w:rPr>
              <w:lastRenderedPageBreak/>
              <w:t>通。</w:t>
            </w:r>
          </w:p>
        </w:tc>
        <w:tc>
          <w:tcPr>
            <w:tcW w:w="1784" w:type="dxa"/>
            <w:tcBorders>
              <w:top w:val="single" w:sz="8" w:space="0" w:color="000000"/>
              <w:bottom w:val="single" w:sz="8" w:space="0" w:color="000000"/>
              <w:right w:val="single" w:sz="8" w:space="0" w:color="000000"/>
            </w:tcBorders>
          </w:tcPr>
          <w:p w:rsidR="00B06072" w:rsidRPr="00500692" w:rsidRDefault="00B06072" w:rsidP="00B06072">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463828">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十二</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1</w:t>
            </w:r>
            <w:r w:rsidRPr="008F567C">
              <w:rPr>
                <w:rFonts w:ascii="標楷體" w:eastAsia="標楷體" w:hAnsi="標楷體" w:cs="標楷體" w:hint="eastAsia"/>
                <w:color w:val="auto"/>
                <w:sz w:val="24"/>
                <w:szCs w:val="24"/>
              </w:rPr>
              <w:t>/</w:t>
            </w:r>
            <w:r w:rsidR="00011FC3">
              <w:rPr>
                <w:rFonts w:ascii="標楷體" w:eastAsia="標楷體" w:hAnsi="標楷體" w:cs="標楷體" w:hint="eastAsia"/>
                <w:color w:val="auto"/>
                <w:sz w:val="24"/>
                <w:szCs w:val="24"/>
              </w:rPr>
              <w:t>16</w:t>
            </w:r>
            <w:r w:rsidRPr="008F567C">
              <w:rPr>
                <w:rFonts w:ascii="標楷體" w:eastAsia="標楷體" w:hAnsi="標楷體" w:cs="標楷體" w:hint="eastAsia"/>
                <w:color w:val="auto"/>
                <w:sz w:val="24"/>
                <w:szCs w:val="24"/>
              </w:rPr>
              <w:t>~11/</w:t>
            </w:r>
            <w:r w:rsidR="00011FC3">
              <w:rPr>
                <w:rFonts w:ascii="標楷體" w:eastAsia="標楷體" w:hAnsi="標楷體" w:cs="標楷體" w:hint="eastAsia"/>
                <w:color w:val="auto"/>
                <w:sz w:val="24"/>
                <w:szCs w:val="24"/>
              </w:rPr>
              <w:t>22</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清帝國的統治政策。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第4課清帝國時期的行政治理</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1.清廷領有臺灣後，即設立臺灣府，隸屬福建省，府下設臺灣、鳳山、諸羅三縣。</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2.雍正年間，增設彰化縣、淡水廳，並新設澎湖廳。</w:t>
            </w:r>
          </w:p>
          <w:p w:rsidR="00463828" w:rsidRPr="00CB33CC" w:rsidRDefault="00011FC3" w:rsidP="00011FC3">
            <w:pPr>
              <w:jc w:val="left"/>
              <w:rPr>
                <w:rFonts w:ascii="標楷體" w:eastAsia="標楷體" w:hAnsi="標楷體" w:cs="標楷體"/>
                <w:color w:val="auto"/>
              </w:rPr>
            </w:pPr>
            <w:r w:rsidRPr="00011FC3">
              <w:rPr>
                <w:rFonts w:ascii="標楷體" w:eastAsia="標楷體" w:hAnsi="標楷體" w:cs="標楷體" w:hint="eastAsia"/>
                <w:bCs/>
                <w:color w:val="auto"/>
              </w:rPr>
              <w:t>3.嘉慶年間，增設噶瑪蘭廳。臺灣後山開發，移民增加，為了應付新增地區日漸增加的衝突，因而清廷在此設官治理。</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AC2648">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sidR="00AC2648">
              <w:rPr>
                <w:rFonts w:ascii="標楷體" w:eastAsia="標楷體" w:hAnsi="標楷體" w:cs="標楷體" w:hint="eastAsia"/>
                <w:color w:val="auto"/>
              </w:rPr>
              <w:t>史料閱讀</w:t>
            </w:r>
          </w:p>
          <w:p w:rsidR="00463828" w:rsidRPr="00F544FE" w:rsidRDefault="00AC2648" w:rsidP="00463828">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00463828" w:rsidRPr="00F544FE">
              <w:rPr>
                <w:rFonts w:ascii="標楷體" w:eastAsia="標楷體" w:hAnsi="標楷體" w:cs="標楷體"/>
                <w:bCs/>
                <w:color w:val="auto"/>
              </w:rPr>
              <w:t>.簡報</w:t>
            </w:r>
          </w:p>
          <w:p w:rsidR="00463828" w:rsidRPr="00CB33CC" w:rsidRDefault="00AC2648" w:rsidP="00463828">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463828"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011FC3">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十三</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1</w:t>
            </w:r>
            <w:r w:rsidRPr="008F567C">
              <w:rPr>
                <w:rFonts w:ascii="標楷體" w:eastAsia="標楷體" w:hAnsi="標楷體" w:cs="標楷體" w:hint="eastAsia"/>
                <w:color w:val="auto"/>
                <w:sz w:val="24"/>
                <w:szCs w:val="24"/>
              </w:rPr>
              <w:t>/</w:t>
            </w:r>
            <w:r w:rsidR="00011FC3">
              <w:rPr>
                <w:rFonts w:ascii="標楷體" w:eastAsia="標楷體" w:hAnsi="標楷體" w:cs="標楷體" w:hint="eastAsia"/>
                <w:color w:val="auto"/>
                <w:sz w:val="24"/>
                <w:szCs w:val="24"/>
              </w:rPr>
              <w:t>23</w:t>
            </w:r>
            <w:r w:rsidRPr="008F567C">
              <w:rPr>
                <w:rFonts w:ascii="標楷體" w:eastAsia="標楷體" w:hAnsi="標楷體" w:cs="標楷體" w:hint="eastAsia"/>
                <w:color w:val="auto"/>
                <w:sz w:val="24"/>
                <w:szCs w:val="24"/>
              </w:rPr>
              <w:t>~11/</w:t>
            </w:r>
            <w:r w:rsidR="00011FC3">
              <w:rPr>
                <w:rFonts w:ascii="標楷體" w:eastAsia="標楷體" w:hAnsi="標楷體" w:cs="標楷體" w:hint="eastAsia"/>
                <w:color w:val="auto"/>
                <w:sz w:val="24"/>
                <w:szCs w:val="24"/>
              </w:rPr>
              <w:t>29</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清帝國的統治政策。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w:t>
            </w:r>
            <w:r w:rsidRPr="00F544FE">
              <w:rPr>
                <w:rFonts w:ascii="標楷體" w:eastAsia="標楷體" w:hAnsi="標楷體" w:cs="標楷體"/>
                <w:color w:val="auto"/>
              </w:rPr>
              <w:lastRenderedPageBreak/>
              <w:t>文字、照片、圖表、數據、地圖、年表、言語等多種方式，呈現並解釋探究結果。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lastRenderedPageBreak/>
              <w:t>第4課清帝國時期的行政治理</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1.日本早有侵略臺灣的野心，遂藉口牡丹社事件出兵臺灣，最後雙方議和。</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t>2.經牡丹社事件後，清廷意識到臺灣的重要性，治理臺灣的方式有了改變。</w:t>
            </w:r>
          </w:p>
          <w:p w:rsidR="00011FC3" w:rsidRPr="00011FC3" w:rsidRDefault="00011FC3" w:rsidP="00011FC3">
            <w:pPr>
              <w:jc w:val="left"/>
              <w:rPr>
                <w:rFonts w:ascii="標楷體" w:eastAsia="標楷體" w:hAnsi="標楷體" w:cs="標楷體"/>
                <w:bCs/>
                <w:color w:val="auto"/>
              </w:rPr>
            </w:pPr>
            <w:r w:rsidRPr="00011FC3">
              <w:rPr>
                <w:rFonts w:ascii="標楷體" w:eastAsia="標楷體" w:hAnsi="標楷體" w:cs="標楷體" w:hint="eastAsia"/>
                <w:bCs/>
                <w:color w:val="auto"/>
              </w:rPr>
              <w:lastRenderedPageBreak/>
              <w:t>3.光緒10年，清法戰爭爆發，戰火波及臺灣，使清廷更加重視對臺灣的經營。戰爭結束後，提高臺灣的行政地位，將臺灣設為行省。</w:t>
            </w:r>
          </w:p>
          <w:p w:rsidR="00463828" w:rsidRPr="00CB33CC" w:rsidRDefault="00011FC3" w:rsidP="00011FC3">
            <w:pPr>
              <w:jc w:val="left"/>
              <w:rPr>
                <w:rFonts w:ascii="標楷體" w:eastAsia="標楷體" w:hAnsi="標楷體" w:cs="標楷體"/>
                <w:color w:val="auto"/>
              </w:rPr>
            </w:pPr>
            <w:r w:rsidRPr="00011FC3">
              <w:rPr>
                <w:rFonts w:ascii="標楷體" w:eastAsia="標楷體" w:hAnsi="標楷體" w:cs="標楷體" w:hint="eastAsia"/>
                <w:bCs/>
                <w:color w:val="auto"/>
              </w:rPr>
              <w:t>4.沈葆楨、劉銘傳來臺後積極建設，包括頒行開山撫番政策、調整行政區域、加強交通與國防建設、創設西式學堂以培養洋務人才等，使臺灣逐漸成為當時清帝國最現代化的行省。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C2648" w:rsidRPr="00F544FE" w:rsidRDefault="00AC2648" w:rsidP="00AC2648">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463828" w:rsidRPr="00F544FE" w:rsidRDefault="00AC2648" w:rsidP="00AC2648">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F544FE">
              <w:rPr>
                <w:rFonts w:ascii="標楷體" w:eastAsia="標楷體" w:hAnsi="標楷體" w:cs="標楷體"/>
                <w:bCs/>
                <w:color w:val="auto"/>
              </w:rPr>
              <w:t>.</w:t>
            </w:r>
            <w:r w:rsidR="00463828" w:rsidRPr="00F544FE">
              <w:rPr>
                <w:rFonts w:ascii="標楷體" w:eastAsia="標楷體" w:hAnsi="標楷體" w:cs="標楷體"/>
                <w:bCs/>
                <w:color w:val="auto"/>
              </w:rPr>
              <w:t>簡報</w:t>
            </w:r>
          </w:p>
          <w:p w:rsidR="00463828" w:rsidRPr="00CB33CC" w:rsidRDefault="00AC2648" w:rsidP="00463828">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463828"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w:t>
            </w:r>
            <w:r w:rsidRPr="00F544FE">
              <w:rPr>
                <w:rFonts w:ascii="標楷體" w:eastAsia="標楷體" w:hAnsi="標楷體" w:cs="DFKaiShu-SB-Estd-BF"/>
                <w:color w:val="auto"/>
              </w:rPr>
              <w:lastRenderedPageBreak/>
              <w:t>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Default="00463828" w:rsidP="00463828">
            <w:pPr>
              <w:jc w:val="left"/>
              <w:rPr>
                <w:rFonts w:ascii="標楷體" w:eastAsia="標楷體" w:hAnsi="標楷體" w:cs="標楷體"/>
                <w:color w:val="auto"/>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十四</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1</w:t>
            </w:r>
            <w:r w:rsidRPr="008F567C">
              <w:rPr>
                <w:rFonts w:ascii="標楷體" w:eastAsia="標楷體" w:hAnsi="標楷體" w:cs="標楷體" w:hint="eastAsia"/>
                <w:color w:val="auto"/>
                <w:sz w:val="24"/>
                <w:szCs w:val="24"/>
              </w:rPr>
              <w:t>/</w:t>
            </w:r>
            <w:r w:rsidR="00011FC3">
              <w:rPr>
                <w:rFonts w:ascii="標楷體" w:eastAsia="標楷體" w:hAnsi="標楷體" w:cs="標楷體" w:hint="eastAsia"/>
                <w:color w:val="auto"/>
                <w:sz w:val="24"/>
                <w:szCs w:val="24"/>
              </w:rPr>
              <w:t>30</w:t>
            </w:r>
            <w:r w:rsidRPr="008F567C">
              <w:rPr>
                <w:rFonts w:ascii="標楷體" w:eastAsia="標楷體" w:hAnsi="標楷體" w:cs="標楷體" w:hint="eastAsia"/>
                <w:color w:val="auto"/>
                <w:sz w:val="24"/>
                <w:szCs w:val="24"/>
              </w:rPr>
              <w:t>~1</w:t>
            </w:r>
            <w:r w:rsidR="00011FC3">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11FC3">
              <w:rPr>
                <w:rFonts w:ascii="標楷體" w:eastAsia="標楷體" w:hAnsi="標楷體" w:cs="標楷體" w:hint="eastAsia"/>
                <w:color w:val="auto"/>
                <w:sz w:val="24"/>
                <w:szCs w:val="24"/>
              </w:rPr>
              <w:t>6</w:t>
            </w:r>
          </w:p>
          <w:p w:rsidR="00463828" w:rsidRPr="00346FE0" w:rsidRDefault="00463828" w:rsidP="00463828">
            <w:pPr>
              <w:jc w:val="left"/>
              <w:rPr>
                <w:rFonts w:ascii="標楷體" w:eastAsia="標楷體" w:hAnsi="標楷體" w:cs="標楷體"/>
                <w:color w:val="FF0000"/>
                <w:sz w:val="24"/>
                <w:szCs w:val="24"/>
              </w:rPr>
            </w:pPr>
            <w:r w:rsidRPr="00346FE0">
              <w:rPr>
                <w:rFonts w:ascii="標楷體" w:eastAsia="標楷體" w:hAnsi="標楷體" w:cs="標楷體" w:hint="eastAsia"/>
                <w:color w:val="FF0000"/>
                <w:sz w:val="24"/>
                <w:szCs w:val="24"/>
              </w:rPr>
              <w:t>(</w:t>
            </w:r>
            <w:r w:rsidR="00034A8E" w:rsidRPr="00034A8E">
              <w:rPr>
                <w:rFonts w:ascii="標楷體" w:eastAsia="標楷體" w:hAnsi="標楷體" w:cs="標楷體" w:hint="eastAsia"/>
                <w:color w:val="FF0000"/>
                <w:sz w:val="24"/>
                <w:szCs w:val="24"/>
              </w:rPr>
              <w:t>12/01~</w:t>
            </w:r>
            <w:r w:rsidR="00034A8E">
              <w:rPr>
                <w:rFonts w:ascii="標楷體" w:eastAsia="標楷體" w:hAnsi="標楷體" w:cs="標楷體" w:hint="eastAsia"/>
                <w:color w:val="FF0000"/>
                <w:sz w:val="24"/>
                <w:szCs w:val="24"/>
              </w:rPr>
              <w:t>12/</w:t>
            </w:r>
            <w:r w:rsidR="00034A8E" w:rsidRPr="00034A8E">
              <w:rPr>
                <w:rFonts w:ascii="標楷體" w:eastAsia="標楷體" w:hAnsi="標楷體" w:cs="標楷體" w:hint="eastAsia"/>
                <w:color w:val="FF0000"/>
                <w:sz w:val="24"/>
                <w:szCs w:val="24"/>
              </w:rPr>
              <w:t>02第2次定期評量</w:t>
            </w:r>
            <w:r w:rsidRPr="00346FE0">
              <w:rPr>
                <w:rFonts w:ascii="標楷體" w:eastAsia="標楷體" w:hAnsi="標楷體" w:cs="標楷體" w:hint="eastAsia"/>
                <w:color w:val="FF0000"/>
                <w:sz w:val="24"/>
                <w:szCs w:val="24"/>
              </w:rPr>
              <w:t>)</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清帝國的統治政策。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w:t>
            </w:r>
            <w:r w:rsidRPr="00F544FE">
              <w:rPr>
                <w:rFonts w:ascii="標楷體" w:eastAsia="標楷體" w:hAnsi="標楷體" w:cs="標楷體"/>
                <w:color w:val="auto"/>
              </w:rPr>
              <w:lastRenderedPageBreak/>
              <w:t>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454B1C" w:rsidRDefault="00034A8E" w:rsidP="00034A8E">
            <w:pPr>
              <w:jc w:val="left"/>
              <w:rPr>
                <w:rFonts w:ascii="標楷體" w:eastAsia="標楷體" w:hAnsi="標楷體" w:cs="標楷體"/>
                <w:bCs/>
                <w:color w:val="auto"/>
              </w:rPr>
            </w:pPr>
            <w:r w:rsidRPr="00454B1C">
              <w:rPr>
                <w:rFonts w:ascii="標楷體" w:eastAsia="標楷體" w:hAnsi="標楷體" w:cs="標楷體" w:hint="eastAsia"/>
                <w:bCs/>
                <w:color w:val="auto"/>
              </w:rPr>
              <w:lastRenderedPageBreak/>
              <w:t>【第二次評量週】</w:t>
            </w:r>
          </w:p>
          <w:p w:rsidR="00454B1C" w:rsidRPr="00454B1C" w:rsidRDefault="00454B1C" w:rsidP="00454B1C">
            <w:pPr>
              <w:jc w:val="left"/>
              <w:rPr>
                <w:rFonts w:ascii="標楷體" w:eastAsia="標楷體" w:hAnsi="標楷體" w:cs="標楷體"/>
                <w:bCs/>
                <w:color w:val="auto"/>
              </w:rPr>
            </w:pPr>
            <w:r w:rsidRPr="00454B1C">
              <w:rPr>
                <w:rFonts w:ascii="標楷體" w:eastAsia="標楷體" w:hAnsi="標楷體" w:cs="標楷體" w:hint="eastAsia"/>
                <w:bCs/>
                <w:color w:val="auto"/>
              </w:rPr>
              <w:t>第5課清帝國時期的農商發展</w:t>
            </w:r>
          </w:p>
          <w:p w:rsidR="00454B1C" w:rsidRPr="00454B1C" w:rsidRDefault="00454B1C" w:rsidP="00454B1C">
            <w:pPr>
              <w:jc w:val="left"/>
              <w:rPr>
                <w:rFonts w:ascii="標楷體" w:eastAsia="標楷體" w:hAnsi="標楷體" w:cs="標楷體"/>
                <w:bCs/>
                <w:color w:val="auto"/>
              </w:rPr>
            </w:pPr>
            <w:r w:rsidRPr="00454B1C">
              <w:rPr>
                <w:rFonts w:ascii="標楷體" w:eastAsia="標楷體" w:hAnsi="標楷體" w:cs="標楷體" w:hint="eastAsia"/>
                <w:bCs/>
                <w:color w:val="auto"/>
              </w:rPr>
              <w:t>1.清代臺灣土地多是合資開墾的方式，陳賴章、金廣福都是合資墾殖的墾號，五股、九份的地名是因合力墾殖而來。今日臺灣許多地名，都可以反映出先民拓墾的過程。</w:t>
            </w:r>
          </w:p>
          <w:p w:rsidR="00463828" w:rsidRPr="00F544FE" w:rsidRDefault="00454B1C" w:rsidP="00454B1C">
            <w:pPr>
              <w:jc w:val="left"/>
              <w:rPr>
                <w:rFonts w:ascii="標楷體" w:eastAsia="標楷體" w:hAnsi="標楷體" w:cs="標楷體"/>
                <w:color w:val="auto"/>
              </w:rPr>
            </w:pPr>
            <w:r w:rsidRPr="00454B1C">
              <w:rPr>
                <w:rFonts w:ascii="標楷體" w:eastAsia="標楷體" w:hAnsi="標楷體" w:cs="標楷體" w:hint="eastAsia"/>
                <w:bCs/>
                <w:color w:val="auto"/>
              </w:rPr>
              <w:t>2.清代來臺移民大多從事種植水稻，為了取得灌溉水源，多由民間集資合力興建水利措施；先民費心開鑿水利設施，讓稻米產量日增，提供更多糧食作物，進而吸引中國大陸的人民移民來臺。</w:t>
            </w:r>
          </w:p>
          <w:p w:rsidR="00463828" w:rsidRPr="00CB33CC" w:rsidRDefault="00463828" w:rsidP="00463828">
            <w:pPr>
              <w:jc w:val="left"/>
              <w:rPr>
                <w:rFonts w:ascii="標楷體" w:eastAsia="標楷體" w:hAnsi="標楷體" w:cs="標楷體"/>
                <w:color w:val="auto"/>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C2648" w:rsidRPr="00F544FE" w:rsidRDefault="00AC2648" w:rsidP="00AC2648">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463828" w:rsidRPr="00F544FE" w:rsidRDefault="00AC2648" w:rsidP="00AC2648">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F544FE">
              <w:rPr>
                <w:rFonts w:ascii="標楷體" w:eastAsia="標楷體" w:hAnsi="標楷體" w:cs="標楷體"/>
                <w:bCs/>
                <w:color w:val="auto"/>
              </w:rPr>
              <w:t>.</w:t>
            </w:r>
            <w:r w:rsidR="00463828" w:rsidRPr="00F544FE">
              <w:rPr>
                <w:rFonts w:ascii="標楷體" w:eastAsia="標楷體" w:hAnsi="標楷體" w:cs="標楷體"/>
                <w:bCs/>
                <w:color w:val="auto"/>
              </w:rPr>
              <w:t>簡報</w:t>
            </w:r>
          </w:p>
          <w:p w:rsidR="00463828" w:rsidRPr="00CB33CC" w:rsidRDefault="00AC2648" w:rsidP="00463828">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463828"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034A8E">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十五</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34A8E">
              <w:rPr>
                <w:rFonts w:ascii="標楷體" w:eastAsia="標楷體" w:hAnsi="標楷體" w:cs="標楷體" w:hint="eastAsia"/>
                <w:color w:val="auto"/>
                <w:sz w:val="24"/>
                <w:szCs w:val="24"/>
              </w:rPr>
              <w:t>7</w:t>
            </w:r>
            <w:r w:rsidRPr="008F567C">
              <w:rPr>
                <w:rFonts w:ascii="標楷體" w:eastAsia="標楷體" w:hAnsi="標楷體" w:cs="標楷體" w:hint="eastAsia"/>
                <w:color w:val="auto"/>
                <w:sz w:val="24"/>
                <w:szCs w:val="24"/>
              </w:rPr>
              <w:t>~1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34A8E">
              <w:rPr>
                <w:rFonts w:ascii="標楷體" w:eastAsia="標楷體" w:hAnsi="標楷體" w:cs="標楷體" w:hint="eastAsia"/>
                <w:color w:val="auto"/>
                <w:sz w:val="24"/>
                <w:szCs w:val="24"/>
              </w:rPr>
              <w:t>13</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農商業的發展。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第5課清帝國時期的農商發展</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1.臺灣中南部獨大的經濟情況逐漸產生改變，北部經濟地位漸趨抬升。稻米與蔗糖仍是清代重要的出口商品。</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2.清代臺灣對外貿易初以兩岸交換貿易為主，臺灣提供稻米與蔗糖，中國大陸地區則供應日常生活用品。</w:t>
            </w:r>
          </w:p>
          <w:p w:rsidR="00463828" w:rsidRPr="00CB33CC" w:rsidRDefault="00034A8E" w:rsidP="00034A8E">
            <w:pPr>
              <w:jc w:val="left"/>
              <w:rPr>
                <w:rFonts w:ascii="標楷體" w:eastAsia="標楷體" w:hAnsi="標楷體" w:cs="標楷體"/>
                <w:color w:val="auto"/>
              </w:rPr>
            </w:pPr>
            <w:r w:rsidRPr="00034A8E">
              <w:rPr>
                <w:rFonts w:ascii="標楷體" w:eastAsia="標楷體" w:hAnsi="標楷體" w:cs="標楷體" w:hint="eastAsia"/>
                <w:bCs/>
                <w:color w:val="auto"/>
              </w:rPr>
              <w:t>3.隨著開發腳步，北臺灣也出現重要港口，「一府二鹿三艋舺」就是此時期商貿的重要特色。</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C2648" w:rsidRPr="00F544FE" w:rsidRDefault="00AC2648" w:rsidP="00AC2648">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463828" w:rsidRPr="00F544FE" w:rsidRDefault="00AC2648" w:rsidP="00AC2648">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F544FE">
              <w:rPr>
                <w:rFonts w:ascii="標楷體" w:eastAsia="標楷體" w:hAnsi="標楷體" w:cs="標楷體"/>
                <w:bCs/>
                <w:color w:val="auto"/>
              </w:rPr>
              <w:t>.</w:t>
            </w:r>
            <w:r w:rsidR="00463828" w:rsidRPr="00F544FE">
              <w:rPr>
                <w:rFonts w:ascii="標楷體" w:eastAsia="標楷體" w:hAnsi="標楷體" w:cs="標楷體"/>
                <w:bCs/>
                <w:color w:val="auto"/>
              </w:rPr>
              <w:t>簡報</w:t>
            </w:r>
          </w:p>
          <w:p w:rsidR="00463828" w:rsidRPr="00CB33CC" w:rsidRDefault="00AC2648" w:rsidP="00463828">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463828"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人權教育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人J4 了解平等、正義的原則，並在生活中實踐。</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人J5 了解社會上有不同的群體和文化，尊重並欣賞其差異。</w:t>
            </w:r>
          </w:p>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034A8E">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十六</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34A8E">
              <w:rPr>
                <w:rFonts w:ascii="標楷體" w:eastAsia="標楷體" w:hAnsi="標楷體" w:cs="標楷體" w:hint="eastAsia"/>
                <w:color w:val="auto"/>
                <w:sz w:val="24"/>
                <w:szCs w:val="24"/>
              </w:rPr>
              <w:t>14</w:t>
            </w:r>
            <w:r w:rsidRPr="008F567C">
              <w:rPr>
                <w:rFonts w:ascii="標楷體" w:eastAsia="標楷體" w:hAnsi="標楷體" w:cs="標楷體" w:hint="eastAsia"/>
                <w:color w:val="auto"/>
                <w:sz w:val="24"/>
                <w:szCs w:val="24"/>
              </w:rPr>
              <w:t>~1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34A8E">
              <w:rPr>
                <w:rFonts w:ascii="標楷體" w:eastAsia="標楷體" w:hAnsi="標楷體" w:cs="標楷體" w:hint="eastAsia"/>
                <w:color w:val="auto"/>
                <w:sz w:val="24"/>
                <w:szCs w:val="24"/>
              </w:rPr>
              <w:t>20</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農商業的發展。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社2a-</w:t>
            </w:r>
            <w:r w:rsidRPr="00F544FE">
              <w:rPr>
                <w:rFonts w:ascii="標楷體" w:eastAsia="標楷體" w:hAnsi="標楷體" w:cs="標楷體" w:hint="eastAsia"/>
                <w:color w:val="auto"/>
              </w:rPr>
              <w:t>Ⅳ</w:t>
            </w:r>
            <w:r w:rsidRPr="00F544FE">
              <w:rPr>
                <w:rFonts w:ascii="標楷體" w:eastAsia="標楷體" w:hAnsi="標楷體" w:cs="標楷體"/>
                <w:color w:val="auto"/>
              </w:rPr>
              <w:t>-1 敏銳察覺人與環境的互動關係及其淵源。</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社2b-</w:t>
            </w:r>
            <w:r w:rsidRPr="00F544FE">
              <w:rPr>
                <w:rFonts w:ascii="標楷體" w:eastAsia="標楷體" w:hAnsi="標楷體" w:cs="標楷體" w:hint="eastAsia"/>
                <w:color w:val="auto"/>
              </w:rPr>
              <w:t>Ⅳ</w:t>
            </w:r>
            <w:r w:rsidRPr="00F544FE">
              <w:rPr>
                <w:rFonts w:ascii="標楷體" w:eastAsia="標楷體" w:hAnsi="標楷體" w:cs="標楷體"/>
                <w:color w:val="auto"/>
              </w:rPr>
              <w:t>-2 尊重不同群體文化的差異性，並欣賞其文化之美。</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第5課清帝國時期的農商發展</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1.臺灣開港後，主要進口物品為鴉片與紡織品；主要出口商品則為茶、糖、樟腦。</w:t>
            </w:r>
          </w:p>
          <w:p w:rsidR="00463828" w:rsidRPr="00CB33CC" w:rsidRDefault="00034A8E" w:rsidP="00034A8E">
            <w:pPr>
              <w:jc w:val="left"/>
              <w:rPr>
                <w:rFonts w:ascii="標楷體" w:eastAsia="標楷體" w:hAnsi="標楷體" w:cs="標楷體"/>
                <w:color w:val="auto"/>
              </w:rPr>
            </w:pPr>
            <w:r w:rsidRPr="00034A8E">
              <w:rPr>
                <w:rFonts w:ascii="標楷體" w:eastAsia="標楷體" w:hAnsi="標楷體" w:cs="標楷體" w:hint="eastAsia"/>
                <w:bCs/>
                <w:color w:val="auto"/>
              </w:rPr>
              <w:t>2.由於茶和樟腦的出口，使臺灣經濟重心往北移。</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C2648" w:rsidRPr="00F544FE" w:rsidRDefault="00AC2648" w:rsidP="00AC2648">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463828" w:rsidRPr="00F544FE" w:rsidRDefault="00AC2648" w:rsidP="00AC2648">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F544FE">
              <w:rPr>
                <w:rFonts w:ascii="標楷體" w:eastAsia="標楷體" w:hAnsi="標楷體" w:cs="標楷體"/>
                <w:bCs/>
                <w:color w:val="auto"/>
              </w:rPr>
              <w:t>.</w:t>
            </w:r>
            <w:r w:rsidR="00463828" w:rsidRPr="00F544FE">
              <w:rPr>
                <w:rFonts w:ascii="標楷體" w:eastAsia="標楷體" w:hAnsi="標楷體" w:cs="標楷體"/>
                <w:bCs/>
                <w:color w:val="auto"/>
              </w:rPr>
              <w:t>簡報</w:t>
            </w:r>
          </w:p>
          <w:p w:rsidR="00463828" w:rsidRPr="00CB33CC" w:rsidRDefault="00AC2648" w:rsidP="00463828">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463828"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034A8E">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lastRenderedPageBreak/>
              <w:t>第</w:t>
            </w:r>
            <w:r>
              <w:rPr>
                <w:rFonts w:ascii="標楷體" w:eastAsia="標楷體" w:hAnsi="標楷體" w:cs="標楷體" w:hint="eastAsia"/>
                <w:color w:val="auto"/>
                <w:sz w:val="24"/>
                <w:szCs w:val="24"/>
              </w:rPr>
              <w:t>十七</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34A8E">
              <w:rPr>
                <w:rFonts w:ascii="標楷體" w:eastAsia="標楷體" w:hAnsi="標楷體" w:cs="標楷體" w:hint="eastAsia"/>
                <w:color w:val="auto"/>
                <w:sz w:val="24"/>
                <w:szCs w:val="24"/>
              </w:rPr>
              <w:t>21</w:t>
            </w:r>
            <w:r w:rsidRPr="008F567C">
              <w:rPr>
                <w:rFonts w:ascii="標楷體" w:eastAsia="標楷體" w:hAnsi="標楷體" w:cs="標楷體" w:hint="eastAsia"/>
                <w:color w:val="auto"/>
                <w:sz w:val="24"/>
                <w:szCs w:val="24"/>
              </w:rPr>
              <w:t>~1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sidR="00034A8E">
              <w:rPr>
                <w:rFonts w:ascii="標楷體" w:eastAsia="標楷體" w:hAnsi="標楷體" w:cs="標楷體" w:hint="eastAsia"/>
                <w:color w:val="auto"/>
                <w:sz w:val="24"/>
                <w:szCs w:val="24"/>
              </w:rPr>
              <w:t>27</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歷Ca-</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農商業的發展。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第6課清帝國時期的社會與文化</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1.由於當時清廷官員無心治臺，吏治不良，使得民怨四起，民間祕密結社風氣興盛。</w:t>
            </w:r>
          </w:p>
          <w:p w:rsidR="00463828" w:rsidRPr="00CB33CC" w:rsidRDefault="00034A8E" w:rsidP="00034A8E">
            <w:pPr>
              <w:jc w:val="left"/>
              <w:rPr>
                <w:rFonts w:ascii="標楷體" w:eastAsia="標楷體" w:hAnsi="標楷體" w:cs="標楷體"/>
                <w:color w:val="auto"/>
              </w:rPr>
            </w:pPr>
            <w:r w:rsidRPr="00034A8E">
              <w:rPr>
                <w:rFonts w:ascii="標楷體" w:eastAsia="標楷體" w:hAnsi="標楷體" w:cs="標楷體" w:hint="eastAsia"/>
                <w:bCs/>
                <w:color w:val="auto"/>
              </w:rPr>
              <w:t>2.來臺漢人本來就常因生存的競爭，發生摩擦對立，清廷又利用臺民分類仇視的心態破解民變亂事。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AC2648" w:rsidRPr="00F544FE" w:rsidRDefault="00AC2648" w:rsidP="00AC2648">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463828" w:rsidRPr="00F544FE" w:rsidRDefault="00AC2648" w:rsidP="00AC2648">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F544FE">
              <w:rPr>
                <w:rFonts w:ascii="標楷體" w:eastAsia="標楷體" w:hAnsi="標楷體" w:cs="標楷體"/>
                <w:bCs/>
                <w:color w:val="auto"/>
              </w:rPr>
              <w:t>.</w:t>
            </w:r>
            <w:r w:rsidR="00463828" w:rsidRPr="00F544FE">
              <w:rPr>
                <w:rFonts w:ascii="標楷體" w:eastAsia="標楷體" w:hAnsi="標楷體" w:cs="標楷體"/>
                <w:bCs/>
                <w:color w:val="auto"/>
              </w:rPr>
              <w:t>歷史文化學習網</w:t>
            </w:r>
          </w:p>
          <w:p w:rsidR="00463828" w:rsidRPr="00F544FE" w:rsidRDefault="00463828" w:rsidP="00463828">
            <w:pPr>
              <w:ind w:left="92" w:hanging="7"/>
              <w:jc w:val="left"/>
              <w:rPr>
                <w:rFonts w:ascii="標楷體" w:eastAsia="標楷體" w:hAnsi="標楷體" w:cs="標楷體"/>
                <w:bCs/>
                <w:color w:val="auto"/>
              </w:rPr>
            </w:pPr>
            <w:r w:rsidRPr="00F544FE">
              <w:rPr>
                <w:rFonts w:ascii="標楷體" w:eastAsia="標楷體" w:hAnsi="標楷體" w:cs="標楷體"/>
                <w:bCs/>
                <w:color w:val="auto"/>
              </w:rPr>
              <w:t>3.簡報</w:t>
            </w:r>
          </w:p>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4.學習單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034A8E">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十八</w:t>
            </w:r>
            <w:r w:rsidRPr="008F567C">
              <w:rPr>
                <w:rFonts w:ascii="標楷體" w:eastAsia="標楷體" w:hAnsi="標楷體" w:cs="標楷體" w:hint="eastAsia"/>
                <w:color w:val="auto"/>
                <w:sz w:val="24"/>
                <w:szCs w:val="24"/>
              </w:rPr>
              <w:t>週1</w:t>
            </w:r>
            <w:r>
              <w:rPr>
                <w:rFonts w:ascii="標楷體" w:eastAsia="標楷體" w:hAnsi="標楷體" w:cs="標楷體" w:hint="eastAsia"/>
                <w:color w:val="auto"/>
                <w:sz w:val="24"/>
                <w:szCs w:val="24"/>
              </w:rPr>
              <w:t>2</w:t>
            </w:r>
            <w:r w:rsidRPr="008F567C">
              <w:rPr>
                <w:rFonts w:ascii="標楷體" w:eastAsia="標楷體" w:hAnsi="標楷體" w:cs="標楷體" w:hint="eastAsia"/>
                <w:color w:val="auto"/>
                <w:sz w:val="24"/>
                <w:szCs w:val="24"/>
              </w:rPr>
              <w:t>/</w:t>
            </w:r>
            <w:r>
              <w:rPr>
                <w:rFonts w:ascii="標楷體" w:eastAsia="標楷體" w:hAnsi="標楷體" w:cs="標楷體" w:hint="eastAsia"/>
                <w:color w:val="auto"/>
                <w:sz w:val="24"/>
                <w:szCs w:val="24"/>
              </w:rPr>
              <w:t>2</w:t>
            </w:r>
            <w:r w:rsidR="00034A8E">
              <w:rPr>
                <w:rFonts w:ascii="標楷體" w:eastAsia="標楷體" w:hAnsi="標楷體" w:cs="標楷體" w:hint="eastAsia"/>
                <w:color w:val="auto"/>
                <w:sz w:val="24"/>
                <w:szCs w:val="24"/>
              </w:rPr>
              <w:t>8</w:t>
            </w:r>
            <w:r w:rsidRPr="008F567C">
              <w:rPr>
                <w:rFonts w:ascii="標楷體" w:eastAsia="標楷體" w:hAnsi="標楷體" w:cs="標楷體" w:hint="eastAsia"/>
                <w:color w:val="auto"/>
                <w:sz w:val="24"/>
                <w:szCs w:val="24"/>
              </w:rPr>
              <w:t>~1</w:t>
            </w:r>
            <w:r w:rsidR="00034A8E">
              <w:rPr>
                <w:rFonts w:ascii="標楷體" w:eastAsia="標楷體" w:hAnsi="標楷體" w:cs="標楷體" w:hint="eastAsia"/>
                <w:color w:val="auto"/>
                <w:sz w:val="24"/>
                <w:szCs w:val="24"/>
              </w:rPr>
              <w:t>/3</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歷Cb-</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漢人社會的活動。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w:t>
            </w:r>
            <w:r w:rsidRPr="00F544FE">
              <w:rPr>
                <w:rFonts w:ascii="標楷體" w:eastAsia="標楷體" w:hAnsi="標楷體" w:cs="標楷體"/>
                <w:color w:val="auto"/>
              </w:rPr>
              <w:lastRenderedPageBreak/>
              <w:t>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lastRenderedPageBreak/>
              <w:t>第6課清帝國時期的社會與</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1.由「唐山祖」與「開臺祖」來說明臺灣主要是由不同時期來自中國大陸的移民所組成，各族群應相互尊重與包容。</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2.講述宗教信仰時，宜以當地鄉土發展史舉例說明。</w:t>
            </w:r>
          </w:p>
          <w:p w:rsidR="00463828" w:rsidRPr="00CB33CC" w:rsidRDefault="00034A8E" w:rsidP="00034A8E">
            <w:pPr>
              <w:jc w:val="left"/>
              <w:rPr>
                <w:rFonts w:ascii="標楷體" w:eastAsia="標楷體" w:hAnsi="標楷體" w:cs="標楷體"/>
                <w:color w:val="auto"/>
              </w:rPr>
            </w:pPr>
            <w:r w:rsidRPr="00034A8E">
              <w:rPr>
                <w:rFonts w:ascii="標楷體" w:eastAsia="標楷體" w:hAnsi="標楷體" w:cs="標楷體" w:hint="eastAsia"/>
                <w:bCs/>
                <w:color w:val="auto"/>
              </w:rPr>
              <w:t>3.開港通商後，外國人在臺灣設立洋行與領事館，傳教士亦到臺灣來進行傳教、醫療與教育工作，對臺灣社會有很大的影響。</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color w:val="auto"/>
              </w:rPr>
              <w:t>1.相關掛圖</w:t>
            </w:r>
          </w:p>
          <w:p w:rsidR="00463828" w:rsidRPr="00F544FE" w:rsidRDefault="00463828" w:rsidP="00463828">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歷史文化學習網</w:t>
            </w:r>
          </w:p>
          <w:p w:rsidR="00463828" w:rsidRPr="00F544FE" w:rsidRDefault="00463828" w:rsidP="00463828">
            <w:pPr>
              <w:ind w:left="92" w:hanging="7"/>
              <w:jc w:val="left"/>
              <w:rPr>
                <w:rFonts w:ascii="標楷體" w:eastAsia="標楷體" w:hAnsi="標楷體" w:cs="標楷體"/>
                <w:bCs/>
                <w:color w:val="auto"/>
              </w:rPr>
            </w:pPr>
            <w:r w:rsidRPr="00F544FE">
              <w:rPr>
                <w:rFonts w:ascii="標楷體" w:eastAsia="標楷體" w:hAnsi="標楷體" w:cs="標楷體"/>
                <w:bCs/>
                <w:color w:val="auto"/>
              </w:rPr>
              <w:t>3.簡報</w:t>
            </w:r>
          </w:p>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4.學習單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海洋教育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海J9 了解我國與其他國家海洋文化的異同。</w:t>
            </w:r>
          </w:p>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w:t>
            </w:r>
            <w:r w:rsidRPr="00F544FE">
              <w:rPr>
                <w:rFonts w:ascii="標楷體" w:eastAsia="標楷體" w:hAnsi="標楷體" w:cs="DFKaiShu-SB-Estd-BF"/>
                <w:color w:val="auto"/>
              </w:rPr>
              <w:lastRenderedPageBreak/>
              <w:t>析、深究的能力，以判讀文本知識的正確性。</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閱J3 理解學科知識內的重要詞彙的意涵，並懂得如何運用該詞彙與他人進行溝通。</w:t>
            </w:r>
          </w:p>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人權教育</w:t>
            </w:r>
            <w:r w:rsidRPr="00101BE5">
              <w:rPr>
                <w:rFonts w:ascii="標楷體" w:eastAsia="標楷體" w:hAnsi="標楷體" w:cs="DFKaiShu-SB-Estd-BF" w:hint="eastAsia"/>
                <w:b/>
                <w:color w:val="008000"/>
              </w:rPr>
              <w:t>】</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人J4 了解平等、正義的原則，並在生活中實踐。</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463828"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63828" w:rsidRPr="00500692" w:rsidRDefault="00463828" w:rsidP="00463828">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十九</w:t>
            </w:r>
            <w:r w:rsidRPr="008F567C">
              <w:rPr>
                <w:rFonts w:ascii="標楷體" w:eastAsia="標楷體" w:hAnsi="標楷體" w:cs="標楷體" w:hint="eastAsia"/>
                <w:color w:val="auto"/>
                <w:sz w:val="24"/>
                <w:szCs w:val="24"/>
              </w:rPr>
              <w:t>週1/</w:t>
            </w:r>
            <w:r w:rsidR="00034A8E">
              <w:rPr>
                <w:rFonts w:ascii="標楷體" w:eastAsia="標楷體" w:hAnsi="標楷體" w:cs="標楷體" w:hint="eastAsia"/>
                <w:color w:val="auto"/>
                <w:sz w:val="24"/>
                <w:szCs w:val="24"/>
              </w:rPr>
              <w:t>4</w:t>
            </w:r>
            <w:r w:rsidRPr="008F567C">
              <w:rPr>
                <w:rFonts w:ascii="標楷體" w:eastAsia="標楷體" w:hAnsi="標楷體" w:cs="標楷體" w:hint="eastAsia"/>
                <w:color w:val="auto"/>
                <w:sz w:val="24"/>
                <w:szCs w:val="24"/>
              </w:rPr>
              <w:t>~1/</w:t>
            </w:r>
            <w:r w:rsidR="00034A8E">
              <w:rPr>
                <w:rFonts w:ascii="標楷體" w:eastAsia="標楷體" w:hAnsi="標楷體" w:cs="標楷體" w:hint="eastAsia"/>
                <w:color w:val="auto"/>
                <w:sz w:val="24"/>
                <w:szCs w:val="24"/>
              </w:rPr>
              <w:t>10</w:t>
            </w:r>
          </w:p>
        </w:tc>
        <w:tc>
          <w:tcPr>
            <w:tcW w:w="1559" w:type="dxa"/>
            <w:tcBorders>
              <w:top w:val="single" w:sz="8" w:space="0" w:color="000000"/>
              <w:left w:val="single" w:sz="8" w:space="0" w:color="000000"/>
              <w:bottom w:val="single" w:sz="8" w:space="0" w:color="000000"/>
              <w:right w:val="single" w:sz="8" w:space="0" w:color="000000"/>
            </w:tcBorders>
          </w:tcPr>
          <w:p w:rsidR="00463828" w:rsidRPr="008C40E2" w:rsidRDefault="00463828" w:rsidP="00463828">
            <w:pPr>
              <w:pStyle w:val="Default"/>
              <w:jc w:val="left"/>
              <w:rPr>
                <w:rFonts w:eastAsia="標楷體"/>
                <w:color w:val="auto"/>
                <w:sz w:val="20"/>
                <w:szCs w:val="20"/>
              </w:rPr>
            </w:pPr>
            <w:r w:rsidRPr="008C40E2">
              <w:rPr>
                <w:rFonts w:eastAsia="標楷體"/>
                <w:color w:val="auto"/>
                <w:sz w:val="20"/>
                <w:szCs w:val="20"/>
              </w:rPr>
              <w:t>歷Cb-</w:t>
            </w:r>
            <w:r w:rsidRPr="008C40E2">
              <w:rPr>
                <w:rFonts w:eastAsia="標楷體" w:hint="eastAsia"/>
                <w:color w:val="auto"/>
                <w:sz w:val="20"/>
                <w:szCs w:val="20"/>
              </w:rPr>
              <w:t>Ⅳ</w:t>
            </w:r>
            <w:r w:rsidRPr="008C40E2">
              <w:rPr>
                <w:rFonts w:eastAsia="標楷體"/>
                <w:color w:val="auto"/>
                <w:sz w:val="20"/>
                <w:szCs w:val="20"/>
              </w:rPr>
              <w:t>-2</w:t>
            </w:r>
            <w:r w:rsidRPr="008C40E2">
              <w:rPr>
                <w:rFonts w:eastAsia="標楷體" w:hint="eastAsia"/>
                <w:color w:val="auto"/>
                <w:sz w:val="20"/>
                <w:szCs w:val="20"/>
              </w:rPr>
              <w:t xml:space="preserve"> </w:t>
            </w:r>
            <w:r w:rsidRPr="008C40E2">
              <w:rPr>
                <w:rFonts w:eastAsia="標楷體"/>
                <w:color w:val="auto"/>
                <w:sz w:val="20"/>
                <w:szCs w:val="20"/>
              </w:rPr>
              <w:t>漢人社會的活動。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463828" w:rsidRPr="00F544FE"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463828" w:rsidRPr="00CB33CC" w:rsidRDefault="00463828" w:rsidP="00463828">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w:t>
            </w:r>
            <w:r w:rsidRPr="00F544FE">
              <w:rPr>
                <w:rFonts w:ascii="標楷體" w:eastAsia="標楷體" w:hAnsi="標楷體" w:cs="標楷體"/>
                <w:color w:val="auto"/>
              </w:rPr>
              <w:lastRenderedPageBreak/>
              <w:t>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lastRenderedPageBreak/>
              <w:t>第6課清帝國時期的社會與文化</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1.移民的限制造成來臺漢人男女人口比例失衡，部分漢人與平埔族群女子通婚；此外，清廷要求平埔族群改漢姓、學漢字，加速平埔族群的漢化。</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2.原住民在與漢人接觸後，開始發生原漢人合做與衝突的情況。十九世紀以後，平埔族群逐漸往埔里盆地或東部遷徙。</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3.開港通商後，原住民族群又接觸西方文化；此外，更多漢人入山移墾，破壞原始的山林。</w:t>
            </w:r>
          </w:p>
          <w:p w:rsidR="00463828" w:rsidRPr="00CB33CC" w:rsidRDefault="00034A8E" w:rsidP="00034A8E">
            <w:pPr>
              <w:jc w:val="left"/>
              <w:rPr>
                <w:rFonts w:ascii="標楷體" w:eastAsia="標楷體" w:hAnsi="標楷體" w:cs="標楷體"/>
                <w:color w:val="auto"/>
              </w:rPr>
            </w:pPr>
            <w:r w:rsidRPr="00034A8E">
              <w:rPr>
                <w:rFonts w:ascii="標楷體" w:eastAsia="標楷體" w:hAnsi="標楷體" w:cs="標楷體" w:hint="eastAsia"/>
                <w:bCs/>
                <w:color w:val="auto"/>
              </w:rPr>
              <w:t>4.清末多次「開山撫番」的軍事行動，許多原住民被迫遷往他處或移居更高的山區</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jc w:val="center"/>
              <w:rPr>
                <w:rFonts w:ascii="標楷體" w:eastAsia="標楷體" w:hAnsi="標楷體" w:cs="標楷體"/>
                <w:color w:val="auto"/>
              </w:rPr>
            </w:pPr>
            <w:r w:rsidRPr="00F544FE">
              <w:rPr>
                <w:rFonts w:ascii="標楷體" w:eastAsia="標楷體" w:hAnsi="標楷體" w:cs="標楷體"/>
                <w:bCs/>
                <w:color w:val="auto"/>
              </w:rPr>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3A90" w:rsidRPr="00F544FE" w:rsidRDefault="00653A90" w:rsidP="00653A90">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463828" w:rsidRPr="00F544FE" w:rsidRDefault="00463828" w:rsidP="00653A90">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歷史文化學習網</w:t>
            </w:r>
          </w:p>
          <w:p w:rsidR="00463828" w:rsidRPr="00F544FE" w:rsidRDefault="00463828" w:rsidP="00463828">
            <w:pPr>
              <w:ind w:left="92" w:hanging="7"/>
              <w:jc w:val="left"/>
              <w:rPr>
                <w:rFonts w:ascii="標楷體" w:eastAsia="標楷體" w:hAnsi="標楷體" w:cs="標楷體"/>
                <w:bCs/>
                <w:color w:val="auto"/>
              </w:rPr>
            </w:pPr>
            <w:r w:rsidRPr="00F544FE">
              <w:rPr>
                <w:rFonts w:ascii="標楷體" w:eastAsia="標楷體" w:hAnsi="標楷體" w:cs="標楷體"/>
                <w:bCs/>
                <w:color w:val="auto"/>
              </w:rPr>
              <w:t>3.簡報</w:t>
            </w:r>
          </w:p>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4.學習單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CB33CC" w:rsidRDefault="00463828" w:rsidP="00463828">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463828" w:rsidRPr="00101BE5" w:rsidRDefault="00463828" w:rsidP="00463828">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463828" w:rsidRPr="00F544FE" w:rsidRDefault="00463828" w:rsidP="00463828">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463828" w:rsidRPr="00CB33CC" w:rsidRDefault="00463828" w:rsidP="00463828">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閱J3 理解學科知識內的重要詞彙的意涵，並懂得如何運用該詞彙與他人進行溝通。</w:t>
            </w:r>
          </w:p>
        </w:tc>
        <w:tc>
          <w:tcPr>
            <w:tcW w:w="1784" w:type="dxa"/>
            <w:tcBorders>
              <w:top w:val="single" w:sz="8" w:space="0" w:color="000000"/>
              <w:bottom w:val="single" w:sz="8" w:space="0" w:color="000000"/>
              <w:right w:val="single" w:sz="8" w:space="0" w:color="000000"/>
            </w:tcBorders>
          </w:tcPr>
          <w:p w:rsidR="00463828" w:rsidRPr="00500692" w:rsidRDefault="00463828" w:rsidP="00463828">
            <w:pPr>
              <w:adjustRightInd w:val="0"/>
              <w:snapToGrid w:val="0"/>
              <w:spacing w:line="0" w:lineRule="atLeast"/>
              <w:ind w:hanging="7"/>
              <w:jc w:val="left"/>
              <w:rPr>
                <w:rFonts w:ascii="標楷體" w:eastAsia="標楷體" w:hAnsi="標楷體" w:cs="標楷體"/>
                <w:sz w:val="24"/>
                <w:szCs w:val="24"/>
              </w:rPr>
            </w:pPr>
          </w:p>
        </w:tc>
      </w:tr>
      <w:tr w:rsidR="000608CA"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608CA" w:rsidRPr="00500692" w:rsidRDefault="000608CA" w:rsidP="00034A8E">
            <w:pPr>
              <w:jc w:val="left"/>
              <w:rPr>
                <w:rFonts w:ascii="標楷體" w:eastAsia="標楷體" w:hAnsi="標楷體" w:cs="標楷體"/>
                <w:color w:val="FF0000"/>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二十</w:t>
            </w:r>
            <w:r w:rsidRPr="008F567C">
              <w:rPr>
                <w:rFonts w:ascii="標楷體" w:eastAsia="標楷體" w:hAnsi="標楷體" w:cs="標楷體" w:hint="eastAsia"/>
                <w:color w:val="auto"/>
                <w:sz w:val="24"/>
                <w:szCs w:val="24"/>
              </w:rPr>
              <w:t>週1/</w:t>
            </w:r>
            <w:r w:rsidR="00034A8E">
              <w:rPr>
                <w:rFonts w:ascii="標楷體" w:eastAsia="標楷體" w:hAnsi="標楷體" w:cs="標楷體" w:hint="eastAsia"/>
                <w:color w:val="auto"/>
                <w:sz w:val="24"/>
                <w:szCs w:val="24"/>
              </w:rPr>
              <w:t>11</w:t>
            </w:r>
            <w:r w:rsidRPr="008F567C">
              <w:rPr>
                <w:rFonts w:ascii="標楷體" w:eastAsia="標楷體" w:hAnsi="標楷體" w:cs="標楷體" w:hint="eastAsia"/>
                <w:color w:val="auto"/>
                <w:sz w:val="24"/>
                <w:szCs w:val="24"/>
              </w:rPr>
              <w:t>~1/</w:t>
            </w:r>
            <w:r w:rsidR="00034A8E">
              <w:rPr>
                <w:rFonts w:ascii="標楷體" w:eastAsia="標楷體" w:hAnsi="標楷體" w:cs="標楷體" w:hint="eastAsia"/>
                <w:color w:val="auto"/>
                <w:sz w:val="24"/>
                <w:szCs w:val="24"/>
              </w:rPr>
              <w:t>17</w:t>
            </w:r>
          </w:p>
        </w:tc>
        <w:tc>
          <w:tcPr>
            <w:tcW w:w="1559" w:type="dxa"/>
            <w:tcBorders>
              <w:top w:val="single" w:sz="8" w:space="0" w:color="000000"/>
              <w:left w:val="single" w:sz="8" w:space="0" w:color="000000"/>
              <w:bottom w:val="single" w:sz="8" w:space="0" w:color="000000"/>
              <w:right w:val="single" w:sz="8" w:space="0" w:color="000000"/>
            </w:tcBorders>
          </w:tcPr>
          <w:p w:rsidR="000608CA" w:rsidRPr="008C40E2" w:rsidRDefault="000608CA" w:rsidP="000608CA">
            <w:pPr>
              <w:pStyle w:val="Default"/>
              <w:jc w:val="left"/>
              <w:rPr>
                <w:rFonts w:eastAsia="標楷體"/>
                <w:color w:val="auto"/>
                <w:sz w:val="20"/>
                <w:szCs w:val="20"/>
              </w:rPr>
            </w:pPr>
            <w:r w:rsidRPr="008C40E2">
              <w:rPr>
                <w:rFonts w:eastAsia="標楷體"/>
                <w:color w:val="auto"/>
                <w:sz w:val="20"/>
                <w:szCs w:val="20"/>
              </w:rPr>
              <w:t>歷Cb-</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原住民族社會及其變化。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0608CA" w:rsidRPr="00CB33CC" w:rsidRDefault="000608CA" w:rsidP="000608CA">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-2 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34A8E" w:rsidRPr="00034A8E" w:rsidRDefault="00034A8E" w:rsidP="00034A8E">
            <w:pPr>
              <w:jc w:val="left"/>
              <w:rPr>
                <w:rFonts w:ascii="標楷體" w:eastAsia="標楷體" w:hAnsi="標楷體" w:cs="標楷體"/>
                <w:bCs/>
                <w:color w:val="auto"/>
              </w:rPr>
            </w:pPr>
            <w:r w:rsidRPr="00454B1C">
              <w:rPr>
                <w:rFonts w:ascii="標楷體" w:eastAsia="標楷體" w:hAnsi="標楷體" w:cs="標楷體" w:hint="eastAsia"/>
                <w:bCs/>
                <w:color w:val="auto"/>
              </w:rPr>
              <w:t>【</w:t>
            </w:r>
            <w:r w:rsidRPr="00034A8E">
              <w:rPr>
                <w:rFonts w:ascii="標楷體" w:eastAsia="標楷體" w:hAnsi="標楷體" w:cs="標楷體" w:hint="eastAsia"/>
                <w:bCs/>
                <w:color w:val="auto"/>
              </w:rPr>
              <w:t>第三次評量週】</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複習第二單元第5-6課</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1.臺灣地區土地墾殖方向，大致上是由南向北，先西後東，清代臺灣土地多是合資開墾的方式。</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2.清代臺灣對外貿易初以兩岸交換貿易為主，臺灣提供稻米與蔗糖，中國大陸地區則供應日常生活用品。</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3.由於當時清廷官員無心治臺，吏治不良，使得民怨四起，民間祕密結社風氣興盛。</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4.來臺漢人本來就常因生存的競爭，發生摩擦對立，清廷又利用臺民分類仇視的心態破解民變亂事。</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5.由「唐山祖」與「開臺祖」來說明臺灣主要是由不同時期來自中國大陸的移民所組成，各族群應相互尊重與包容。</w:t>
            </w:r>
          </w:p>
          <w:p w:rsidR="00034A8E" w:rsidRPr="00034A8E" w:rsidRDefault="00034A8E" w:rsidP="00034A8E">
            <w:pPr>
              <w:jc w:val="left"/>
              <w:rPr>
                <w:rFonts w:ascii="標楷體" w:eastAsia="標楷體" w:hAnsi="標楷體" w:cs="標楷體"/>
                <w:bCs/>
                <w:color w:val="auto"/>
              </w:rPr>
            </w:pPr>
            <w:r w:rsidRPr="00034A8E">
              <w:rPr>
                <w:rFonts w:ascii="標楷體" w:eastAsia="標楷體" w:hAnsi="標楷體" w:cs="標楷體" w:hint="eastAsia"/>
                <w:bCs/>
                <w:color w:val="auto"/>
              </w:rPr>
              <w:t>6.開港通商後，外國人在臺灣設立洋行與領事館，傳教士亦到臺灣來進行傳教、醫療與教育工作，對臺灣社會有很大的影響。</w:t>
            </w:r>
          </w:p>
          <w:p w:rsidR="000608CA" w:rsidRPr="00CB33CC" w:rsidRDefault="00034A8E" w:rsidP="00034A8E">
            <w:pPr>
              <w:jc w:val="left"/>
              <w:rPr>
                <w:rFonts w:ascii="標楷體" w:eastAsia="標楷體" w:hAnsi="標楷體" w:cs="標楷體"/>
                <w:color w:val="auto"/>
              </w:rPr>
            </w:pPr>
            <w:r w:rsidRPr="00034A8E">
              <w:rPr>
                <w:rFonts w:ascii="標楷體" w:eastAsia="標楷體" w:hAnsi="標楷體" w:cs="標楷體" w:hint="eastAsia"/>
                <w:bCs/>
                <w:color w:val="auto"/>
              </w:rPr>
              <w:t>7.移民的限制造成來臺漢人男女人口比例失衡，部分漢人與平埔族群女子通婚;此外，原住民在與漢人接觸後，開始發生原漢人合</w:t>
            </w:r>
            <w:r w:rsidRPr="00034A8E">
              <w:rPr>
                <w:rFonts w:ascii="標楷體" w:eastAsia="標楷體" w:hAnsi="標楷體" w:cs="標楷體" w:hint="eastAsia"/>
                <w:bCs/>
                <w:color w:val="auto"/>
              </w:rPr>
              <w:lastRenderedPageBreak/>
              <w:t>作與衝突的情況。</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CB33CC" w:rsidRDefault="000608CA" w:rsidP="000608CA">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F544FE" w:rsidRDefault="000608CA" w:rsidP="000608CA">
            <w:pPr>
              <w:ind w:left="92" w:hanging="7"/>
              <w:jc w:val="left"/>
              <w:rPr>
                <w:rFonts w:ascii="標楷體" w:eastAsia="標楷體" w:hAnsi="標楷體" w:cs="標楷體"/>
                <w:color w:val="auto"/>
              </w:rPr>
            </w:pPr>
            <w:r w:rsidRPr="00F544FE">
              <w:rPr>
                <w:rFonts w:ascii="標楷體" w:eastAsia="標楷體" w:hAnsi="標楷體" w:cs="標楷體"/>
                <w:color w:val="auto"/>
              </w:rPr>
              <w:t>1.相關掛圖</w:t>
            </w:r>
          </w:p>
          <w:p w:rsidR="000608CA" w:rsidRPr="00F544FE" w:rsidRDefault="000608CA" w:rsidP="000608CA">
            <w:pPr>
              <w:ind w:left="92" w:hanging="7"/>
              <w:jc w:val="left"/>
              <w:rPr>
                <w:rFonts w:ascii="標楷體" w:eastAsia="標楷體" w:hAnsi="標楷體" w:cs="標楷體"/>
                <w:bCs/>
                <w:color w:val="auto"/>
              </w:rPr>
            </w:pPr>
            <w:r w:rsidRPr="00F544FE">
              <w:rPr>
                <w:rFonts w:ascii="標楷體" w:eastAsia="標楷體" w:hAnsi="標楷體" w:cs="標楷體"/>
                <w:color w:val="auto"/>
              </w:rPr>
              <w:t>2.</w:t>
            </w:r>
            <w:r w:rsidRPr="00F544FE">
              <w:rPr>
                <w:rFonts w:ascii="標楷體" w:eastAsia="標楷體" w:hAnsi="標楷體" w:cs="標楷體"/>
                <w:bCs/>
                <w:color w:val="auto"/>
              </w:rPr>
              <w:t>歷史文化學習網</w:t>
            </w:r>
          </w:p>
          <w:p w:rsidR="000608CA" w:rsidRPr="00F544FE" w:rsidRDefault="000608CA" w:rsidP="000608CA">
            <w:pPr>
              <w:ind w:left="92" w:hanging="7"/>
              <w:jc w:val="left"/>
              <w:rPr>
                <w:rFonts w:ascii="標楷體" w:eastAsia="標楷體" w:hAnsi="標楷體" w:cs="標楷體"/>
                <w:bCs/>
                <w:color w:val="auto"/>
              </w:rPr>
            </w:pPr>
            <w:r w:rsidRPr="00F544FE">
              <w:rPr>
                <w:rFonts w:ascii="標楷體" w:eastAsia="標楷體" w:hAnsi="標楷體" w:cs="標楷體"/>
                <w:bCs/>
                <w:color w:val="auto"/>
              </w:rPr>
              <w:t>3.簡報</w:t>
            </w:r>
          </w:p>
          <w:p w:rsidR="000608CA" w:rsidRPr="00CB33CC" w:rsidRDefault="000608CA" w:rsidP="000608CA">
            <w:pPr>
              <w:ind w:left="92" w:hanging="7"/>
              <w:jc w:val="left"/>
              <w:rPr>
                <w:rFonts w:ascii="標楷體" w:eastAsia="標楷體" w:hAnsi="標楷體" w:cs="標楷體"/>
                <w:color w:val="auto"/>
              </w:rPr>
            </w:pPr>
            <w:r w:rsidRPr="00F544FE">
              <w:rPr>
                <w:rFonts w:ascii="標楷體" w:eastAsia="標楷體" w:hAnsi="標楷體" w:cs="標楷體"/>
                <w:bCs/>
                <w:color w:val="auto"/>
              </w:rPr>
              <w:t>4.學習單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CB33CC" w:rsidRDefault="000608CA" w:rsidP="000608CA">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101BE5" w:rsidRDefault="000608CA" w:rsidP="000608CA">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原住民族教育</w:t>
            </w:r>
            <w:r w:rsidRPr="00101BE5">
              <w:rPr>
                <w:rFonts w:ascii="標楷體" w:eastAsia="標楷體" w:hAnsi="標楷體" w:cs="DFKaiShu-SB-Estd-BF" w:hint="eastAsia"/>
                <w:b/>
                <w:bCs/>
                <w:color w:val="008000"/>
              </w:rPr>
              <w:t>】</w:t>
            </w:r>
          </w:p>
          <w:p w:rsidR="000608CA" w:rsidRPr="00F544FE" w:rsidRDefault="000608CA" w:rsidP="000608CA">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原J4 認識原住民族在各歷階段的重大事件。</w:t>
            </w:r>
          </w:p>
          <w:p w:rsidR="000608CA" w:rsidRPr="00F544FE" w:rsidRDefault="000608CA" w:rsidP="000608CA">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原J12 主動關注原住民族土地與自然資源議題。</w:t>
            </w:r>
          </w:p>
          <w:p w:rsidR="000608CA" w:rsidRPr="00101BE5" w:rsidRDefault="000608CA" w:rsidP="000608CA">
            <w:pPr>
              <w:autoSpaceDE w:val="0"/>
              <w:autoSpaceDN w:val="0"/>
              <w:adjustRightInd w:val="0"/>
              <w:jc w:val="left"/>
              <w:rPr>
                <w:rFonts w:ascii="標楷體" w:eastAsia="標楷體" w:hAnsi="標楷體" w:cs="DFKaiShu-SB-Estd-BF"/>
                <w:b/>
                <w:bCs/>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bCs/>
                <w:color w:val="008000"/>
              </w:rPr>
              <w:t>閱讀素養教育</w:t>
            </w:r>
            <w:r w:rsidRPr="00101BE5">
              <w:rPr>
                <w:rFonts w:ascii="標楷體" w:eastAsia="標楷體" w:hAnsi="標楷體" w:cs="DFKaiShu-SB-Estd-BF" w:hint="eastAsia"/>
                <w:b/>
                <w:bCs/>
                <w:color w:val="008000"/>
              </w:rPr>
              <w:t>】</w:t>
            </w:r>
          </w:p>
          <w:p w:rsidR="000608CA" w:rsidRPr="00F544FE" w:rsidRDefault="000608CA" w:rsidP="000608CA">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閱J1 發展多元文本的閱讀策略。</w:t>
            </w:r>
          </w:p>
          <w:p w:rsidR="000608CA" w:rsidRPr="00F544FE" w:rsidRDefault="000608CA" w:rsidP="000608CA">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閱J2 發展跨文本的比對、分析、深究的能力，以判讀文本知識的正確性。</w:t>
            </w:r>
          </w:p>
          <w:p w:rsidR="000608CA" w:rsidRPr="00F544FE" w:rsidRDefault="000608CA" w:rsidP="000608CA">
            <w:pPr>
              <w:autoSpaceDE w:val="0"/>
              <w:autoSpaceDN w:val="0"/>
              <w:adjustRightInd w:val="0"/>
              <w:jc w:val="left"/>
              <w:rPr>
                <w:rFonts w:ascii="標楷體" w:eastAsia="標楷體" w:hAnsi="標楷體" w:cs="DFKaiShu-SB-Estd-BF"/>
                <w:bCs/>
                <w:color w:val="auto"/>
              </w:rPr>
            </w:pPr>
            <w:r w:rsidRPr="00F544FE">
              <w:rPr>
                <w:rFonts w:ascii="標楷體" w:eastAsia="標楷體" w:hAnsi="標楷體" w:cs="DFKaiShu-SB-Estd-BF"/>
                <w:bCs/>
                <w:color w:val="auto"/>
              </w:rPr>
              <w:t>閱J3 理解學科知識內的重要詞彙的意涵，並懂得如何運用該詞彙與他人進行溝通。</w:t>
            </w:r>
          </w:p>
          <w:p w:rsidR="000608CA" w:rsidRPr="00101BE5" w:rsidRDefault="000608CA" w:rsidP="000608CA">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bCs/>
                <w:color w:val="008000"/>
              </w:rPr>
              <w:t>【</w:t>
            </w:r>
            <w:r w:rsidRPr="00101BE5">
              <w:rPr>
                <w:rFonts w:ascii="標楷體" w:eastAsia="標楷體" w:hAnsi="標楷體" w:cs="DFKaiShu-SB-Estd-BF"/>
                <w:b/>
                <w:color w:val="008000"/>
              </w:rPr>
              <w:t>人權教育</w:t>
            </w:r>
            <w:r w:rsidRPr="00101BE5">
              <w:rPr>
                <w:rFonts w:ascii="標楷體" w:eastAsia="標楷體" w:hAnsi="標楷體" w:cs="DFKaiShu-SB-Estd-BF" w:hint="eastAsia"/>
                <w:b/>
                <w:color w:val="008000"/>
              </w:rPr>
              <w:t>】</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人J4 了解平等、正義的原則，並在生活中</w:t>
            </w:r>
            <w:r w:rsidRPr="00F544FE">
              <w:rPr>
                <w:rFonts w:ascii="標楷體" w:eastAsia="標楷體" w:hAnsi="標楷體" w:cs="DFKaiShu-SB-Estd-BF"/>
                <w:color w:val="auto"/>
              </w:rPr>
              <w:lastRenderedPageBreak/>
              <w:t>實踐。</w:t>
            </w:r>
          </w:p>
          <w:p w:rsidR="000608CA" w:rsidRPr="00CB33CC" w:rsidRDefault="000608CA" w:rsidP="000608CA">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0608CA" w:rsidRPr="00500692" w:rsidRDefault="000608CA" w:rsidP="000608CA">
            <w:pPr>
              <w:adjustRightInd w:val="0"/>
              <w:snapToGrid w:val="0"/>
              <w:spacing w:line="0" w:lineRule="atLeast"/>
              <w:ind w:hanging="7"/>
              <w:jc w:val="left"/>
              <w:rPr>
                <w:rFonts w:ascii="標楷體" w:eastAsia="標楷體" w:hAnsi="標楷體" w:cs="標楷體"/>
                <w:sz w:val="24"/>
                <w:szCs w:val="24"/>
              </w:rPr>
            </w:pPr>
          </w:p>
        </w:tc>
      </w:tr>
      <w:tr w:rsidR="000608CA" w:rsidRPr="00500692"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608CA" w:rsidRDefault="000608CA" w:rsidP="000608CA">
            <w:pPr>
              <w:jc w:val="left"/>
              <w:rPr>
                <w:rFonts w:ascii="標楷體" w:eastAsia="標楷體" w:hAnsi="標楷體" w:cs="標楷體"/>
                <w:color w:val="auto"/>
                <w:sz w:val="24"/>
                <w:szCs w:val="24"/>
              </w:rPr>
            </w:pPr>
            <w:r w:rsidRPr="008F567C">
              <w:rPr>
                <w:rFonts w:ascii="標楷體" w:eastAsia="標楷體" w:hAnsi="標楷體" w:cs="標楷體" w:hint="eastAsia"/>
                <w:color w:val="auto"/>
                <w:sz w:val="24"/>
                <w:szCs w:val="24"/>
              </w:rPr>
              <w:t>第</w:t>
            </w:r>
            <w:r>
              <w:rPr>
                <w:rFonts w:ascii="標楷體" w:eastAsia="標楷體" w:hAnsi="標楷體" w:cs="標楷體" w:hint="eastAsia"/>
                <w:color w:val="auto"/>
                <w:sz w:val="24"/>
                <w:szCs w:val="24"/>
              </w:rPr>
              <w:t>二十ㄧ</w:t>
            </w:r>
            <w:r w:rsidRPr="008F567C">
              <w:rPr>
                <w:rFonts w:ascii="標楷體" w:eastAsia="標楷體" w:hAnsi="標楷體" w:cs="標楷體" w:hint="eastAsia"/>
                <w:color w:val="auto"/>
                <w:sz w:val="24"/>
                <w:szCs w:val="24"/>
              </w:rPr>
              <w:t>週1/</w:t>
            </w:r>
            <w:r w:rsidR="00034A8E">
              <w:rPr>
                <w:rFonts w:ascii="標楷體" w:eastAsia="標楷體" w:hAnsi="標楷體" w:cs="標楷體" w:hint="eastAsia"/>
                <w:color w:val="auto"/>
                <w:sz w:val="24"/>
                <w:szCs w:val="24"/>
              </w:rPr>
              <w:t>18</w:t>
            </w:r>
            <w:r w:rsidRPr="008F567C">
              <w:rPr>
                <w:rFonts w:ascii="標楷體" w:eastAsia="標楷體" w:hAnsi="標楷體" w:cs="標楷體" w:hint="eastAsia"/>
                <w:color w:val="auto"/>
                <w:sz w:val="24"/>
                <w:szCs w:val="24"/>
              </w:rPr>
              <w:t>~1/</w:t>
            </w:r>
            <w:r w:rsidR="00034A8E">
              <w:rPr>
                <w:rFonts w:ascii="標楷體" w:eastAsia="標楷體" w:hAnsi="標楷體" w:cs="標楷體" w:hint="eastAsia"/>
                <w:color w:val="auto"/>
                <w:sz w:val="24"/>
                <w:szCs w:val="24"/>
              </w:rPr>
              <w:t>20</w:t>
            </w:r>
          </w:p>
          <w:p w:rsidR="000608CA" w:rsidRPr="00500692" w:rsidRDefault="00034A8E" w:rsidP="000608CA">
            <w:pPr>
              <w:jc w:val="left"/>
              <w:rPr>
                <w:rFonts w:ascii="標楷體" w:eastAsia="標楷體" w:hAnsi="標楷體" w:cs="標楷體"/>
                <w:color w:val="FF0000"/>
                <w:sz w:val="24"/>
                <w:szCs w:val="24"/>
              </w:rPr>
            </w:pPr>
            <w:r>
              <w:rPr>
                <w:rFonts w:ascii="標楷體" w:eastAsia="標楷體" w:hAnsi="標楷體" w:cs="標楷體" w:hint="eastAsia"/>
                <w:color w:val="FF0000"/>
                <w:sz w:val="24"/>
                <w:szCs w:val="24"/>
              </w:rPr>
              <w:t>(1/18-1/19</w:t>
            </w:r>
            <w:r w:rsidR="000608CA" w:rsidRPr="00346FE0">
              <w:rPr>
                <w:rFonts w:ascii="標楷體" w:eastAsia="標楷體" w:hAnsi="標楷體" w:cs="標楷體" w:hint="eastAsia"/>
                <w:color w:val="FF0000"/>
                <w:sz w:val="24"/>
                <w:szCs w:val="24"/>
              </w:rPr>
              <w:t>第三次定期評量)</w:t>
            </w:r>
          </w:p>
        </w:tc>
        <w:tc>
          <w:tcPr>
            <w:tcW w:w="1559" w:type="dxa"/>
            <w:tcBorders>
              <w:top w:val="single" w:sz="8" w:space="0" w:color="000000"/>
              <w:left w:val="single" w:sz="8" w:space="0" w:color="000000"/>
              <w:bottom w:val="single" w:sz="8" w:space="0" w:color="000000"/>
              <w:right w:val="single" w:sz="8" w:space="0" w:color="000000"/>
            </w:tcBorders>
          </w:tcPr>
          <w:p w:rsidR="000608CA" w:rsidRPr="008C40E2" w:rsidRDefault="000608CA" w:rsidP="000608CA">
            <w:pPr>
              <w:pStyle w:val="Default"/>
              <w:jc w:val="left"/>
              <w:rPr>
                <w:rFonts w:eastAsia="標楷體"/>
                <w:color w:val="auto"/>
                <w:sz w:val="20"/>
                <w:szCs w:val="20"/>
              </w:rPr>
            </w:pPr>
            <w:r w:rsidRPr="008C40E2">
              <w:rPr>
                <w:rFonts w:eastAsia="標楷體"/>
                <w:color w:val="auto"/>
                <w:sz w:val="20"/>
                <w:szCs w:val="20"/>
              </w:rPr>
              <w:t>歷Cb-</w:t>
            </w:r>
            <w:r w:rsidRPr="008C40E2">
              <w:rPr>
                <w:rFonts w:eastAsia="標楷體" w:hint="eastAsia"/>
                <w:color w:val="auto"/>
                <w:sz w:val="20"/>
                <w:szCs w:val="20"/>
              </w:rPr>
              <w:t>Ⅳ</w:t>
            </w:r>
            <w:r w:rsidRPr="008C40E2">
              <w:rPr>
                <w:rFonts w:eastAsia="標楷體"/>
                <w:color w:val="auto"/>
                <w:sz w:val="20"/>
                <w:szCs w:val="20"/>
              </w:rPr>
              <w:t>-1</w:t>
            </w:r>
            <w:r w:rsidRPr="008C40E2">
              <w:rPr>
                <w:rFonts w:eastAsia="標楷體" w:hint="eastAsia"/>
                <w:color w:val="auto"/>
                <w:sz w:val="20"/>
                <w:szCs w:val="20"/>
              </w:rPr>
              <w:t xml:space="preserve"> </w:t>
            </w:r>
            <w:r w:rsidRPr="008C40E2">
              <w:rPr>
                <w:rFonts w:eastAsia="標楷體"/>
                <w:color w:val="auto"/>
                <w:sz w:val="20"/>
                <w:szCs w:val="20"/>
              </w:rPr>
              <w:t>原住民族社會及其變化。</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社2c-</w:t>
            </w:r>
            <w:r w:rsidRPr="00F544FE">
              <w:rPr>
                <w:rFonts w:ascii="標楷體" w:eastAsia="標楷體" w:hAnsi="標楷體" w:cs="標楷體" w:hint="eastAsia"/>
                <w:color w:val="auto"/>
              </w:rPr>
              <w:t>Ⅳ</w:t>
            </w:r>
            <w:r w:rsidRPr="00F544FE">
              <w:rPr>
                <w:rFonts w:ascii="標楷體" w:eastAsia="標楷體" w:hAnsi="標楷體" w:cs="標楷體"/>
                <w:color w:val="auto"/>
              </w:rPr>
              <w:t>-1</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從歷史或社會事件中，省思自身或所屬群體的文化淵源、處境及自主性。</w:t>
            </w:r>
          </w:p>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社3b-</w:t>
            </w:r>
            <w:r w:rsidRPr="00F544FE">
              <w:rPr>
                <w:rFonts w:ascii="標楷體" w:eastAsia="標楷體" w:hAnsi="標楷體" w:cs="標楷體" w:hint="eastAsia"/>
                <w:color w:val="auto"/>
              </w:rPr>
              <w:t>Ⅳ</w:t>
            </w:r>
            <w:r w:rsidRPr="00F544FE">
              <w:rPr>
                <w:rFonts w:ascii="標楷體" w:eastAsia="標楷體" w:hAnsi="標楷體" w:cs="標楷體"/>
                <w:color w:val="auto"/>
              </w:rPr>
              <w:t>-3</w:t>
            </w:r>
            <w:r w:rsidRPr="00F544FE">
              <w:rPr>
                <w:rFonts w:ascii="標楷體" w:eastAsia="標楷體" w:hAnsi="標楷體" w:cs="標楷體" w:hint="eastAsia"/>
                <w:color w:val="auto"/>
              </w:rPr>
              <w:t xml:space="preserve"> </w:t>
            </w:r>
            <w:r w:rsidRPr="00F544FE">
              <w:rPr>
                <w:rFonts w:ascii="標楷體" w:eastAsia="標楷體" w:hAnsi="標楷體" w:cs="標楷體"/>
                <w:color w:val="auto"/>
              </w:rPr>
              <w:t>使用文字、照片、圖表、數據、地圖、年表、言語等多種方式，呈現並解釋探究結果。</w:t>
            </w:r>
          </w:p>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歷1a-</w:t>
            </w:r>
            <w:r w:rsidRPr="00F544FE">
              <w:rPr>
                <w:rFonts w:ascii="標楷體" w:eastAsia="標楷體" w:hAnsi="標楷體" w:cs="標楷體" w:hint="eastAsia"/>
                <w:color w:val="auto"/>
              </w:rPr>
              <w:t>Ⅳ</w:t>
            </w:r>
            <w:r w:rsidRPr="00F544FE">
              <w:rPr>
                <w:rFonts w:ascii="標楷體" w:eastAsia="標楷體" w:hAnsi="標楷體" w:cs="標楷體"/>
                <w:color w:val="auto"/>
              </w:rPr>
              <w:t>-2 理解所習得歷史事件的發展歷程與重要歷史變遷。</w:t>
            </w:r>
          </w:p>
          <w:p w:rsidR="000608CA" w:rsidRPr="00F544FE" w:rsidRDefault="000608CA" w:rsidP="000608CA">
            <w:pPr>
              <w:jc w:val="left"/>
              <w:rPr>
                <w:rFonts w:ascii="標楷體" w:eastAsia="標楷體" w:hAnsi="標楷體" w:cs="標楷體"/>
                <w:color w:val="auto"/>
              </w:rPr>
            </w:pPr>
            <w:r w:rsidRPr="00F544FE">
              <w:rPr>
                <w:rFonts w:ascii="標楷體" w:eastAsia="標楷體" w:hAnsi="標楷體" w:cs="標楷體"/>
                <w:color w:val="auto"/>
              </w:rPr>
              <w:t>歷1b-</w:t>
            </w:r>
            <w:r w:rsidRPr="00F544FE">
              <w:rPr>
                <w:rFonts w:ascii="標楷體" w:eastAsia="標楷體" w:hAnsi="標楷體" w:cs="標楷體" w:hint="eastAsia"/>
                <w:color w:val="auto"/>
              </w:rPr>
              <w:t>Ⅳ</w:t>
            </w:r>
            <w:r w:rsidRPr="00F544FE">
              <w:rPr>
                <w:rFonts w:ascii="標楷體" w:eastAsia="標楷體" w:hAnsi="標楷體" w:cs="標楷體"/>
                <w:color w:val="auto"/>
              </w:rPr>
              <w:t xml:space="preserve">-2 </w:t>
            </w:r>
          </w:p>
          <w:p w:rsidR="000608CA" w:rsidRPr="00CB33CC" w:rsidRDefault="000608CA" w:rsidP="000608CA">
            <w:pPr>
              <w:jc w:val="left"/>
              <w:rPr>
                <w:rFonts w:ascii="標楷體" w:eastAsia="標楷體" w:hAnsi="標楷體" w:cs="標楷體"/>
                <w:color w:val="auto"/>
              </w:rPr>
            </w:pPr>
            <w:r w:rsidRPr="00F544FE">
              <w:rPr>
                <w:rFonts w:ascii="標楷體" w:eastAsia="標楷體" w:hAnsi="標楷體" w:cs="標楷體"/>
                <w:color w:val="auto"/>
              </w:rPr>
              <w:t>運用歷史資料，進行歷史事件的因果分析與詮釋。</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複習全冊</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1.長濱文化是舊石器時代的代表，大坌坑文化、圓山文化和卑南文化是新石器時代的代表，十三行文化是金屬器時代的代表。</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2.臺灣原住民族在語言上屬於南島語系，因此被歸類為南島語族。</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3.關於臺灣原住民族起源的傳說，主要可以分為岩石始祖、洪水漂流兩類。</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4.十六、十七世紀漢人、日本人和歐洲人等因貿易原因開始競逐臺灣。</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5.葡萄牙人、西班牙人和荷蘭人相繼來到東亞海域，並占領據點來經營貿易。</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6.西元1624年，荷蘭人占領臺灣南部，成為最早占領臺灣的歐洲人。</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7.荷蘭人在臺灣殖民統治時間雖然不長，但是將臺灣作為國際轉運站，對臺灣的國際化與多元化卻有重要影響。</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8.在大航海時代來到臺灣的荷蘭與西班牙其目的相似，都帶來原住民的反抗，並逐漸改變原住民</w:t>
            </w:r>
            <w:r w:rsidRPr="00101BE5">
              <w:rPr>
                <w:rFonts w:ascii="標楷體" w:eastAsia="標楷體" w:hAnsi="標楷體" w:cs="標楷體" w:hint="eastAsia"/>
                <w:bCs/>
                <w:color w:val="auto"/>
              </w:rPr>
              <w:lastRenderedPageBreak/>
              <w:t>的信仰。</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9.鄭氏侵奪原住民土地和勞役剝削的行為，引起許多原住民族抗爭，造成不少死傷。</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10.清廷採取施琅建議，在康熙23年將臺灣納入版圖。</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11.清廷採行劃定番界，隔離漢人與原住民。</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12.清廷領有臺灣後，即設立臺灣府，隸屬福建省，府下設臺灣、鳳山、諸羅三縣。</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13.日本早有侵略臺灣的野心，遂藉口牡丹社事件出兵臺灣，最後雙方議和。</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14.光緒10年，清法戰爭爆發，戰火波及臺灣，使清廷更加重視對臺灣的經營。</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15.沈葆楨、劉銘傳來臺後積極建設，包括頒行開山撫番政策、調整行政區域、加強交通與國防建設等。</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16.清代來臺移民大多從事種植水稻，為了取得灌溉水源，多由民間集資合力興建水利措施。</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17.臺灣中南部獨大的經濟情況逐漸產生改變，北部經濟地位漸趨抬升。稻米與蔗糖仍是清代重要的出口商品。</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18.臺灣開港後，主要進口物品為鴉片與紡織品；主要出口商品則為茶、糖、樟腦。</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19.來臺漢人本來就常因生存的競爭，發生摩擦對立，清廷又利用</w:t>
            </w:r>
            <w:r w:rsidRPr="00101BE5">
              <w:rPr>
                <w:rFonts w:ascii="標楷體" w:eastAsia="標楷體" w:hAnsi="標楷體" w:cs="標楷體" w:hint="eastAsia"/>
                <w:bCs/>
                <w:color w:val="auto"/>
              </w:rPr>
              <w:lastRenderedPageBreak/>
              <w:t>臺民分類仇視的心態破解民變亂事。</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20.開港通商後，外國人在臺灣設立洋行與領事館，傳教士亦到臺灣來進行傳教、醫療與教育工作，對臺灣社會有很大的影響。</w:t>
            </w:r>
          </w:p>
          <w:p w:rsidR="00101BE5" w:rsidRPr="00101BE5" w:rsidRDefault="00101BE5" w:rsidP="00101BE5">
            <w:pPr>
              <w:jc w:val="left"/>
              <w:rPr>
                <w:rFonts w:ascii="標楷體" w:eastAsia="標楷體" w:hAnsi="標楷體" w:cs="標楷體"/>
                <w:bCs/>
                <w:color w:val="auto"/>
              </w:rPr>
            </w:pPr>
            <w:r w:rsidRPr="00101BE5">
              <w:rPr>
                <w:rFonts w:ascii="標楷體" w:eastAsia="標楷體" w:hAnsi="標楷體" w:cs="標楷體" w:hint="eastAsia"/>
                <w:bCs/>
                <w:color w:val="auto"/>
              </w:rPr>
              <w:t>21.移民的限制造成來臺漢人男女人口比例失衡，部分漢人與平埔族群女子通婚;此外，清廷要求平埔族群改漢姓、學漢字，加速平埔族群的漢化。</w:t>
            </w:r>
          </w:p>
          <w:p w:rsidR="000608CA" w:rsidRPr="00CB33CC" w:rsidRDefault="00101BE5" w:rsidP="00101BE5">
            <w:pPr>
              <w:jc w:val="left"/>
              <w:rPr>
                <w:rFonts w:ascii="標楷體" w:eastAsia="標楷體" w:hAnsi="標楷體" w:cs="標楷體"/>
                <w:color w:val="auto"/>
              </w:rPr>
            </w:pPr>
            <w:r w:rsidRPr="00101BE5">
              <w:rPr>
                <w:rFonts w:ascii="標楷體" w:eastAsia="標楷體" w:hAnsi="標楷體" w:cs="標楷體" w:hint="eastAsia"/>
                <w:bCs/>
                <w:color w:val="auto"/>
              </w:rPr>
              <w:t>22.原住民在與漢人接觸後，開始發生原漢人合做與衝突的情況。十九世紀以後，平埔族群逐漸往埔里盆地或東部遷徙。</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CB33CC" w:rsidRDefault="000608CA" w:rsidP="000608CA">
            <w:pPr>
              <w:jc w:val="center"/>
              <w:rPr>
                <w:rFonts w:ascii="標楷體" w:eastAsia="標楷體" w:hAnsi="標楷體" w:cs="標楷體"/>
                <w:color w:val="auto"/>
              </w:rPr>
            </w:pPr>
            <w:r w:rsidRPr="00F544FE">
              <w:rPr>
                <w:rFonts w:ascii="標楷體" w:eastAsia="標楷體" w:hAnsi="標楷體" w:cs="標楷體"/>
                <w:bCs/>
                <w:color w:val="auto"/>
              </w:rPr>
              <w:lastRenderedPageBreak/>
              <w:t>1</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3A90" w:rsidRPr="00F544FE" w:rsidRDefault="00653A90" w:rsidP="00653A90">
            <w:pPr>
              <w:ind w:left="92" w:hanging="7"/>
              <w:jc w:val="left"/>
              <w:rPr>
                <w:rFonts w:ascii="標楷體" w:eastAsia="標楷體" w:hAnsi="標楷體" w:cs="標楷體"/>
                <w:bCs/>
                <w:color w:val="auto"/>
              </w:rPr>
            </w:pPr>
            <w:r w:rsidRPr="00F544FE">
              <w:rPr>
                <w:rFonts w:ascii="標楷體" w:eastAsia="標楷體" w:hAnsi="標楷體" w:cs="標楷體"/>
                <w:color w:val="auto"/>
              </w:rPr>
              <w:t>1.</w:t>
            </w:r>
            <w:r>
              <w:rPr>
                <w:rFonts w:ascii="標楷體" w:eastAsia="標楷體" w:hAnsi="標楷體" w:cs="標楷體" w:hint="eastAsia"/>
                <w:color w:val="auto"/>
              </w:rPr>
              <w:t>史料閱讀</w:t>
            </w:r>
          </w:p>
          <w:p w:rsidR="000608CA" w:rsidRPr="00F544FE" w:rsidRDefault="00653A90" w:rsidP="00653A90">
            <w:pPr>
              <w:ind w:left="92" w:hanging="7"/>
              <w:jc w:val="left"/>
              <w:rPr>
                <w:rFonts w:ascii="標楷體" w:eastAsia="標楷體" w:hAnsi="標楷體" w:cs="標楷體"/>
                <w:bCs/>
                <w:color w:val="auto"/>
              </w:rPr>
            </w:pPr>
            <w:r>
              <w:rPr>
                <w:rFonts w:ascii="標楷體" w:eastAsia="標楷體" w:hAnsi="標楷體" w:cs="標楷體" w:hint="eastAsia"/>
                <w:bCs/>
                <w:color w:val="auto"/>
              </w:rPr>
              <w:t>2</w:t>
            </w:r>
            <w:r w:rsidRPr="00F544FE">
              <w:rPr>
                <w:rFonts w:ascii="標楷體" w:eastAsia="標楷體" w:hAnsi="標楷體" w:cs="標楷體"/>
                <w:bCs/>
                <w:color w:val="auto"/>
              </w:rPr>
              <w:t>.</w:t>
            </w:r>
            <w:r w:rsidR="000608CA" w:rsidRPr="00F544FE">
              <w:rPr>
                <w:rFonts w:ascii="標楷體" w:eastAsia="標楷體" w:hAnsi="標楷體" w:cs="標楷體"/>
                <w:bCs/>
                <w:color w:val="auto"/>
              </w:rPr>
              <w:t>簡報</w:t>
            </w:r>
          </w:p>
          <w:p w:rsidR="000608CA" w:rsidRPr="00CB33CC" w:rsidRDefault="00653A90" w:rsidP="000608CA">
            <w:pPr>
              <w:ind w:left="92" w:hanging="7"/>
              <w:jc w:val="left"/>
              <w:rPr>
                <w:rFonts w:ascii="標楷體" w:eastAsia="標楷體" w:hAnsi="標楷體" w:cs="標楷體"/>
                <w:color w:val="auto"/>
              </w:rPr>
            </w:pPr>
            <w:r>
              <w:rPr>
                <w:rFonts w:ascii="標楷體" w:eastAsia="標楷體" w:hAnsi="標楷體" w:cs="標楷體" w:hint="eastAsia"/>
                <w:bCs/>
                <w:color w:val="auto"/>
              </w:rPr>
              <w:t>3</w:t>
            </w:r>
            <w:r w:rsidR="000608CA" w:rsidRPr="00F544FE">
              <w:rPr>
                <w:rFonts w:ascii="標楷體" w:eastAsia="標楷體" w:hAnsi="標楷體" w:cs="標楷體"/>
                <w:bCs/>
                <w:color w:val="auto"/>
              </w:rPr>
              <w:t>.學習單</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CB33CC" w:rsidRDefault="000608CA" w:rsidP="000608CA">
            <w:pPr>
              <w:ind w:left="92" w:hanging="7"/>
              <w:jc w:val="left"/>
              <w:rPr>
                <w:rFonts w:ascii="標楷體" w:eastAsia="標楷體" w:hAnsi="標楷體" w:cs="標楷體"/>
                <w:color w:val="auto"/>
              </w:rPr>
            </w:pPr>
            <w:r w:rsidRPr="00F544FE">
              <w:rPr>
                <w:rFonts w:ascii="標楷體" w:eastAsia="標楷體" w:hAnsi="標楷體" w:cs="標楷體"/>
                <w:bCs/>
                <w:color w:val="auto"/>
              </w:rPr>
              <w:t>1.資料蒐集</w:t>
            </w:r>
            <w:r w:rsidRPr="00F544FE">
              <w:rPr>
                <w:rFonts w:ascii="標楷體" w:eastAsia="標楷體" w:hAnsi="標楷體" w:cs="標楷體"/>
                <w:bCs/>
                <w:color w:val="auto"/>
              </w:rPr>
              <w:br/>
              <w:t>2.紙筆測驗</w:t>
            </w:r>
            <w:r w:rsidRPr="00F544FE">
              <w:rPr>
                <w:rFonts w:ascii="標楷體" w:eastAsia="標楷體" w:hAnsi="標楷體" w:cs="標楷體"/>
                <w:bCs/>
                <w:color w:val="auto"/>
              </w:rPr>
              <w:br/>
              <w:t>3.分組討論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0608CA" w:rsidRPr="00101BE5" w:rsidRDefault="000608CA" w:rsidP="000608CA">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原住民族教育</w:t>
            </w:r>
            <w:r w:rsidRPr="00101BE5">
              <w:rPr>
                <w:rFonts w:ascii="標楷體" w:eastAsia="標楷體" w:hAnsi="標楷體" w:cs="DFKaiShu-SB-Estd-BF" w:hint="eastAsia"/>
                <w:b/>
                <w:color w:val="008000"/>
              </w:rPr>
              <w:t>】</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原J4 認識原住民族在各歷階段的重大事件。</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原J12 主動關注原住民族土地與自然資源議題。</w:t>
            </w:r>
          </w:p>
          <w:p w:rsidR="000608CA" w:rsidRPr="00101BE5" w:rsidRDefault="000608CA" w:rsidP="000608CA">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閱讀素養教育</w:t>
            </w:r>
            <w:r w:rsidRPr="00101BE5">
              <w:rPr>
                <w:rFonts w:ascii="標楷體" w:eastAsia="標楷體" w:hAnsi="標楷體" w:cs="DFKaiShu-SB-Estd-BF" w:hint="eastAsia"/>
                <w:b/>
                <w:color w:val="008000"/>
              </w:rPr>
              <w:t>】</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閱J1 發展多元文本的閱讀策略。</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閱J2 發展跨文本的比對、分析、深究的能力，以判讀文本知識的正確性。</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閱J3 理解學科知識內的重要詞彙的意涵，並懂得如何運用該詞彙與他人進行溝通。</w:t>
            </w:r>
          </w:p>
          <w:p w:rsidR="000608CA" w:rsidRPr="00101BE5" w:rsidRDefault="000608CA" w:rsidP="000608CA">
            <w:pPr>
              <w:autoSpaceDE w:val="0"/>
              <w:autoSpaceDN w:val="0"/>
              <w:adjustRightInd w:val="0"/>
              <w:jc w:val="left"/>
              <w:rPr>
                <w:rFonts w:ascii="標楷體" w:eastAsia="標楷體" w:hAnsi="標楷體" w:cs="DFKaiShu-SB-Estd-BF"/>
                <w:b/>
                <w:color w:val="008000"/>
              </w:rPr>
            </w:pPr>
            <w:r w:rsidRPr="00101BE5">
              <w:rPr>
                <w:rFonts w:ascii="標楷體" w:eastAsia="標楷體" w:hAnsi="標楷體" w:cs="DFKaiShu-SB-Estd-BF" w:hint="eastAsia"/>
                <w:b/>
                <w:color w:val="008000"/>
              </w:rPr>
              <w:t>【</w:t>
            </w:r>
            <w:r w:rsidRPr="00101BE5">
              <w:rPr>
                <w:rFonts w:ascii="標楷體" w:eastAsia="標楷體" w:hAnsi="標楷體" w:cs="DFKaiShu-SB-Estd-BF"/>
                <w:b/>
                <w:color w:val="008000"/>
              </w:rPr>
              <w:t>人權教育</w:t>
            </w:r>
            <w:r w:rsidRPr="00101BE5">
              <w:rPr>
                <w:rFonts w:ascii="標楷體" w:eastAsia="標楷體" w:hAnsi="標楷體" w:cs="DFKaiShu-SB-Estd-BF" w:hint="eastAsia"/>
                <w:b/>
                <w:color w:val="008000"/>
              </w:rPr>
              <w:t>】</w:t>
            </w:r>
          </w:p>
          <w:p w:rsidR="000608CA" w:rsidRPr="00F544FE" w:rsidRDefault="000608CA" w:rsidP="000608CA">
            <w:pPr>
              <w:autoSpaceDE w:val="0"/>
              <w:autoSpaceDN w:val="0"/>
              <w:adjustRightInd w:val="0"/>
              <w:jc w:val="left"/>
              <w:rPr>
                <w:rFonts w:ascii="標楷體" w:eastAsia="標楷體" w:hAnsi="標楷體" w:cs="DFKaiShu-SB-Estd-BF"/>
                <w:color w:val="auto"/>
              </w:rPr>
            </w:pPr>
            <w:r w:rsidRPr="00F544FE">
              <w:rPr>
                <w:rFonts w:ascii="標楷體" w:eastAsia="標楷體" w:hAnsi="標楷體" w:cs="DFKaiShu-SB-Estd-BF"/>
                <w:color w:val="auto"/>
              </w:rPr>
              <w:t>人J4 了解平等、正義的原</w:t>
            </w:r>
            <w:r w:rsidRPr="00F544FE">
              <w:rPr>
                <w:rFonts w:ascii="標楷體" w:eastAsia="標楷體" w:hAnsi="標楷體" w:cs="DFKaiShu-SB-Estd-BF"/>
                <w:color w:val="auto"/>
              </w:rPr>
              <w:lastRenderedPageBreak/>
              <w:t>則，並在生活中實踐。</w:t>
            </w:r>
          </w:p>
          <w:p w:rsidR="000608CA" w:rsidRPr="00CB33CC" w:rsidRDefault="000608CA" w:rsidP="000608CA">
            <w:pPr>
              <w:autoSpaceDE w:val="0"/>
              <w:autoSpaceDN w:val="0"/>
              <w:adjustRightInd w:val="0"/>
              <w:jc w:val="left"/>
              <w:rPr>
                <w:rFonts w:ascii="標楷體" w:eastAsia="標楷體" w:hAnsi="標楷體" w:cs="標楷體"/>
                <w:color w:val="auto"/>
              </w:rPr>
            </w:pPr>
            <w:r w:rsidRPr="00F544FE">
              <w:rPr>
                <w:rFonts w:ascii="標楷體" w:eastAsia="標楷體" w:hAnsi="標楷體" w:cs="DFKaiShu-SB-Estd-BF"/>
                <w:color w:val="auto"/>
              </w:rPr>
              <w:t>人J5 了解社會上有不同的群體和文化，尊重並欣賞其差異。</w:t>
            </w:r>
          </w:p>
        </w:tc>
        <w:tc>
          <w:tcPr>
            <w:tcW w:w="1784" w:type="dxa"/>
            <w:tcBorders>
              <w:top w:val="single" w:sz="8" w:space="0" w:color="000000"/>
              <w:bottom w:val="single" w:sz="8" w:space="0" w:color="000000"/>
              <w:right w:val="single" w:sz="8" w:space="0" w:color="000000"/>
            </w:tcBorders>
          </w:tcPr>
          <w:p w:rsidR="000608CA" w:rsidRPr="00500692" w:rsidRDefault="000608CA" w:rsidP="000608CA">
            <w:pPr>
              <w:adjustRightInd w:val="0"/>
              <w:snapToGrid w:val="0"/>
              <w:spacing w:line="0" w:lineRule="atLeast"/>
              <w:ind w:hanging="7"/>
              <w:jc w:val="left"/>
              <w:rPr>
                <w:rFonts w:ascii="標楷體" w:eastAsia="標楷體" w:hAnsi="標楷體" w:cs="標楷體"/>
                <w:sz w:val="24"/>
                <w:szCs w:val="24"/>
              </w:rPr>
            </w:pPr>
          </w:p>
        </w:tc>
      </w:tr>
    </w:tbl>
    <w:p w:rsidR="00956B1D" w:rsidRDefault="00956B1D" w:rsidP="00D37619">
      <w:pPr>
        <w:rPr>
          <w:rFonts w:ascii="標楷體" w:eastAsia="標楷體" w:hAnsi="標楷體" w:cs="標楷體"/>
          <w:b/>
          <w:sz w:val="24"/>
          <w:szCs w:val="24"/>
        </w:rPr>
      </w:pPr>
    </w:p>
    <w:sectPr w:rsidR="00956B1D"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D59" w:rsidRDefault="00C62D59">
      <w:r>
        <w:separator/>
      </w:r>
    </w:p>
  </w:endnote>
  <w:endnote w:type="continuationSeparator" w:id="0">
    <w:p w:rsidR="00C62D59" w:rsidRDefault="00C62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Emoji">
    <w:altName w:val="Segoe UI Symbol"/>
    <w:panose1 w:val="020B0502040204020203"/>
    <w:charset w:val="00"/>
    <w:family w:val="swiss"/>
    <w:pitch w:val="variable"/>
    <w:sig w:usb0="00000003" w:usb1="02000000" w:usb2="00000000" w:usb3="00000000" w:csb0="000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EndPr/>
    <w:sdtContent>
      <w:p w:rsidR="006322EC" w:rsidRDefault="006322EC">
        <w:pPr>
          <w:pStyle w:val="aff5"/>
          <w:jc w:val="center"/>
        </w:pPr>
        <w:r>
          <w:fldChar w:fldCharType="begin"/>
        </w:r>
        <w:r>
          <w:instrText>PAGE   \* MERGEFORMAT</w:instrText>
        </w:r>
        <w:r>
          <w:fldChar w:fldCharType="separate"/>
        </w:r>
        <w:r w:rsidR="009422AE" w:rsidRPr="009422AE">
          <w:rPr>
            <w:noProof/>
            <w:lang w:val="zh-TW"/>
          </w:rPr>
          <w:t>20</w:t>
        </w:r>
        <w:r>
          <w:fldChar w:fldCharType="end"/>
        </w:r>
      </w:p>
    </w:sdtContent>
  </w:sdt>
  <w:p w:rsidR="006322EC" w:rsidRDefault="006322EC">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D59" w:rsidRDefault="00C62D59">
      <w:r>
        <w:separator/>
      </w:r>
    </w:p>
  </w:footnote>
  <w:footnote w:type="continuationSeparator" w:id="0">
    <w:p w:rsidR="00C62D59" w:rsidRDefault="00C62D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1FC3"/>
    <w:rsid w:val="00014B99"/>
    <w:rsid w:val="00014DA1"/>
    <w:rsid w:val="0001581F"/>
    <w:rsid w:val="00017015"/>
    <w:rsid w:val="00020AF4"/>
    <w:rsid w:val="00026BCF"/>
    <w:rsid w:val="000279DB"/>
    <w:rsid w:val="00031A53"/>
    <w:rsid w:val="00031BC9"/>
    <w:rsid w:val="00033334"/>
    <w:rsid w:val="000346B2"/>
    <w:rsid w:val="00034A8E"/>
    <w:rsid w:val="00035DBB"/>
    <w:rsid w:val="00040719"/>
    <w:rsid w:val="00045A88"/>
    <w:rsid w:val="00046661"/>
    <w:rsid w:val="00046E11"/>
    <w:rsid w:val="000502B5"/>
    <w:rsid w:val="00052883"/>
    <w:rsid w:val="0005561B"/>
    <w:rsid w:val="00060028"/>
    <w:rsid w:val="00060770"/>
    <w:rsid w:val="000608CA"/>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1BE5"/>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B09"/>
    <w:rsid w:val="001C7FAA"/>
    <w:rsid w:val="001D0E7F"/>
    <w:rsid w:val="001D293D"/>
    <w:rsid w:val="001D3382"/>
    <w:rsid w:val="001D38F3"/>
    <w:rsid w:val="001D416B"/>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2CD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46FE0"/>
    <w:rsid w:val="00352346"/>
    <w:rsid w:val="00355490"/>
    <w:rsid w:val="0035771B"/>
    <w:rsid w:val="00357A06"/>
    <w:rsid w:val="00360009"/>
    <w:rsid w:val="0036459A"/>
    <w:rsid w:val="003646AA"/>
    <w:rsid w:val="003652AB"/>
    <w:rsid w:val="0037137A"/>
    <w:rsid w:val="0037218D"/>
    <w:rsid w:val="00376C12"/>
    <w:rsid w:val="00380C03"/>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325B"/>
    <w:rsid w:val="00454B1C"/>
    <w:rsid w:val="00454FAA"/>
    <w:rsid w:val="0046203E"/>
    <w:rsid w:val="00463828"/>
    <w:rsid w:val="00465A21"/>
    <w:rsid w:val="00467F96"/>
    <w:rsid w:val="00470E2B"/>
    <w:rsid w:val="00471A5D"/>
    <w:rsid w:val="00471BCC"/>
    <w:rsid w:val="00474E06"/>
    <w:rsid w:val="00481597"/>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E7E5A"/>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D6C"/>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22EC"/>
    <w:rsid w:val="00635100"/>
    <w:rsid w:val="006352E5"/>
    <w:rsid w:val="00635B49"/>
    <w:rsid w:val="00642508"/>
    <w:rsid w:val="006453E2"/>
    <w:rsid w:val="00645503"/>
    <w:rsid w:val="006510A0"/>
    <w:rsid w:val="00653A9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36F"/>
    <w:rsid w:val="00882E64"/>
    <w:rsid w:val="0089168C"/>
    <w:rsid w:val="008920B6"/>
    <w:rsid w:val="0089672F"/>
    <w:rsid w:val="008A339B"/>
    <w:rsid w:val="008A5131"/>
    <w:rsid w:val="008A5E7D"/>
    <w:rsid w:val="008B066B"/>
    <w:rsid w:val="008B2B8C"/>
    <w:rsid w:val="008B56DD"/>
    <w:rsid w:val="008B7B1A"/>
    <w:rsid w:val="008C15EE"/>
    <w:rsid w:val="008C346B"/>
    <w:rsid w:val="008C6637"/>
    <w:rsid w:val="008C7AF6"/>
    <w:rsid w:val="008D2428"/>
    <w:rsid w:val="008E1F08"/>
    <w:rsid w:val="008F1D99"/>
    <w:rsid w:val="008F22B2"/>
    <w:rsid w:val="008F2B26"/>
    <w:rsid w:val="008F567C"/>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22AE"/>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2648"/>
    <w:rsid w:val="00AC4B0F"/>
    <w:rsid w:val="00AD2399"/>
    <w:rsid w:val="00AD3378"/>
    <w:rsid w:val="00AE5DA6"/>
    <w:rsid w:val="00AE6E7D"/>
    <w:rsid w:val="00AF1E63"/>
    <w:rsid w:val="00AF4902"/>
    <w:rsid w:val="00B0211E"/>
    <w:rsid w:val="00B0232A"/>
    <w:rsid w:val="00B02B71"/>
    <w:rsid w:val="00B06072"/>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62FC1"/>
    <w:rsid w:val="00B66C53"/>
    <w:rsid w:val="00B7069B"/>
    <w:rsid w:val="00B76C53"/>
    <w:rsid w:val="00B80E48"/>
    <w:rsid w:val="00B85833"/>
    <w:rsid w:val="00B858CC"/>
    <w:rsid w:val="00B8634E"/>
    <w:rsid w:val="00B87A7B"/>
    <w:rsid w:val="00B93C61"/>
    <w:rsid w:val="00B9600B"/>
    <w:rsid w:val="00BA1445"/>
    <w:rsid w:val="00BA61D7"/>
    <w:rsid w:val="00BB133B"/>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29C4"/>
    <w:rsid w:val="00C62D59"/>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1DEC"/>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85C38"/>
    <w:rsid w:val="00D91CCA"/>
    <w:rsid w:val="00DA3981"/>
    <w:rsid w:val="00DA3FCB"/>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5AF63"/>
  <w15:docId w15:val="{84284CAA-6E8A-439E-B8A2-DD4DDB43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760492825">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834AE-F67E-47A8-8B66-55EF18B67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20</Pages>
  <Words>1990</Words>
  <Characters>11345</Characters>
  <Application>Microsoft Office Word</Application>
  <DocSecurity>0</DocSecurity>
  <Lines>94</Lines>
  <Paragraphs>26</Paragraphs>
  <ScaleCrop>false</ScaleCrop>
  <Company>Hewlett-Packard Company</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7</cp:revision>
  <cp:lastPrinted>2018-11-20T02:54:00Z</cp:lastPrinted>
  <dcterms:created xsi:type="dcterms:W3CDTF">2019-06-27T07:41:00Z</dcterms:created>
  <dcterms:modified xsi:type="dcterms:W3CDTF">2020-07-16T02:44:00Z</dcterms:modified>
</cp:coreProperties>
</file>