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0CDCB6" w14:textId="1D896DE0"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E169ED">
        <w:rPr>
          <w:rFonts w:ascii="標楷體" w:eastAsia="標楷體" w:hAnsi="標楷體" w:cs="標楷體" w:hint="eastAsia"/>
          <w:b/>
          <w:sz w:val="28"/>
          <w:szCs w:val="28"/>
          <w:u w:val="single"/>
        </w:rPr>
        <w:t>汐止</w:t>
      </w:r>
      <w:r w:rsidR="00E169E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BE0970">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E169ED">
        <w:rPr>
          <w:rFonts w:ascii="標楷體" w:eastAsia="標楷體" w:hAnsi="標楷體" w:cs="標楷體" w:hint="eastAsia"/>
          <w:b/>
          <w:sz w:val="28"/>
          <w:szCs w:val="28"/>
          <w:u w:val="single"/>
        </w:rPr>
        <w:t>109</w:t>
      </w:r>
      <w:r w:rsidR="00E169E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E169ED">
        <w:rPr>
          <w:rFonts w:ascii="標楷體" w:eastAsia="標楷體" w:hAnsi="標楷體" w:cs="標楷體" w:hint="eastAsia"/>
          <w:b/>
          <w:sz w:val="28"/>
          <w:szCs w:val="28"/>
          <w:u w:val="single"/>
        </w:rPr>
        <w:t>7</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E169ED">
        <w:rPr>
          <w:rFonts w:ascii="標楷體" w:eastAsia="標楷體" w:hAnsi="標楷體" w:cs="標楷體" w:hint="eastAsia"/>
          <w:b/>
          <w:sz w:val="28"/>
          <w:szCs w:val="28"/>
          <w:u w:val="single"/>
        </w:rPr>
        <w:t>1</w:t>
      </w:r>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00E47E2F">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proofErr w:type="gramStart"/>
      <w:r w:rsidR="00E169ED">
        <w:rPr>
          <w:rFonts w:ascii="標楷體" w:eastAsia="標楷體" w:hAnsi="標楷體" w:cs="標楷體" w:hint="eastAsia"/>
          <w:b/>
          <w:sz w:val="28"/>
          <w:szCs w:val="28"/>
          <w:u w:val="single"/>
        </w:rPr>
        <w:t>＿</w:t>
      </w:r>
      <w:proofErr w:type="gramEnd"/>
      <w:r w:rsidR="00E169ED">
        <w:rPr>
          <w:rFonts w:ascii="標楷體" w:eastAsia="標楷體" w:hAnsi="標楷體" w:cs="標楷體" w:hint="eastAsia"/>
          <w:b/>
          <w:sz w:val="28"/>
          <w:szCs w:val="28"/>
          <w:u w:val="single"/>
        </w:rPr>
        <w:t>鍾怡萍</w:t>
      </w:r>
      <w:proofErr w:type="gramStart"/>
      <w:r w:rsidR="00967DBF" w:rsidRPr="001E290D">
        <w:rPr>
          <w:rFonts w:ascii="標楷體" w:eastAsia="標楷體" w:hAnsi="標楷體" w:cs="標楷體" w:hint="eastAsia"/>
          <w:b/>
          <w:sz w:val="28"/>
          <w:szCs w:val="28"/>
          <w:u w:val="single"/>
        </w:rPr>
        <w:t>＿</w:t>
      </w:r>
      <w:proofErr w:type="gramEnd"/>
    </w:p>
    <w:p w14:paraId="257C0BA9" w14:textId="77777777" w:rsidR="003939AB" w:rsidRPr="001E290D" w:rsidRDefault="003939AB" w:rsidP="002B5B91">
      <w:pPr>
        <w:jc w:val="center"/>
        <w:rPr>
          <w:rFonts w:ascii="標楷體" w:eastAsia="標楷體" w:hAnsi="標楷體" w:cs="標楷體"/>
          <w:b/>
          <w:sz w:val="28"/>
          <w:szCs w:val="28"/>
        </w:rPr>
      </w:pPr>
    </w:p>
    <w:p w14:paraId="2E319875" w14:textId="77777777" w:rsidR="005B142A" w:rsidRPr="009476AD" w:rsidRDefault="005B142A" w:rsidP="005B142A">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Pr>
          <w:rFonts w:ascii="標楷體" w:eastAsia="標楷體" w:hAnsi="標楷體" w:cs="標楷體"/>
          <w:color w:val="FF0000"/>
          <w:sz w:val="24"/>
          <w:szCs w:val="24"/>
        </w:rPr>
        <w:tab/>
      </w:r>
    </w:p>
    <w:p w14:paraId="3FB27D1F" w14:textId="079DBB42" w:rsidR="005B142A" w:rsidRPr="00903674" w:rsidRDefault="005B142A" w:rsidP="005B142A">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w:t>
      </w:r>
      <w:r w:rsidR="008A6DFE">
        <w:rPr>
          <w:rFonts w:ascii="標楷體" w:eastAsia="標楷體" w:hAnsi="標楷體" w:cs="標楷體" w:hint="eastAsia"/>
          <w:color w:val="auto"/>
          <w:sz w:val="24"/>
          <w:szCs w:val="24"/>
        </w:rPr>
        <w:t xml:space="preserve"> </w:t>
      </w:r>
      <w:r w:rsidRPr="00903674">
        <w:rPr>
          <w:rFonts w:ascii="標楷體" w:eastAsia="標楷體" w:hAnsi="標楷體" w:cs="標楷體" w:hint="eastAsia"/>
          <w:color w:val="auto"/>
          <w:sz w:val="24"/>
          <w:szCs w:val="24"/>
        </w:rPr>
        <w:t xml:space="preserve">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w:t>
      </w:r>
      <w:r w:rsidR="008A6DFE">
        <w:rPr>
          <w:rFonts w:ascii="標楷體" w:eastAsia="標楷體" w:hAnsi="標楷體" w:cs="標楷體" w:hint="eastAsia"/>
          <w:color w:val="auto"/>
          <w:sz w:val="24"/>
          <w:szCs w:val="24"/>
        </w:rPr>
        <w:t xml:space="preserve">  </w:t>
      </w:r>
      <w:r w:rsidRPr="00903674">
        <w:rPr>
          <w:rFonts w:ascii="標楷體" w:eastAsia="標楷體" w:hAnsi="標楷體" w:cs="標楷體" w:hint="eastAsia"/>
          <w:color w:val="auto"/>
          <w:sz w:val="24"/>
          <w:szCs w:val="24"/>
        </w:rPr>
        <w:t>3.</w:t>
      </w:r>
      <w:r w:rsidRPr="00FE46BC">
        <w:rPr>
          <w:rFonts w:ascii="標楷體" w:eastAsia="標楷體" w:hAnsi="標楷體" w:cs="標楷體"/>
          <w:color w:val="auto"/>
          <w:sz w:val="28"/>
          <w:szCs w:val="24"/>
        </w:rPr>
        <w:sym w:font="Wingdings 2" w:char="F0A2"/>
      </w:r>
      <w:r w:rsidRPr="00903674">
        <w:rPr>
          <w:rFonts w:ascii="標楷體" w:eastAsia="標楷體" w:hAnsi="標楷體" w:cs="標楷體" w:hint="eastAsia"/>
          <w:color w:val="auto"/>
          <w:sz w:val="24"/>
          <w:szCs w:val="24"/>
        </w:rPr>
        <w:t>健康與體育</w:t>
      </w:r>
      <w:r w:rsidR="008A6DFE">
        <w:rPr>
          <w:rFonts w:ascii="標楷體" w:eastAsia="標楷體" w:hAnsi="標楷體" w:cs="標楷體" w:hint="eastAsia"/>
          <w:color w:val="auto"/>
          <w:sz w:val="24"/>
          <w:szCs w:val="24"/>
        </w:rPr>
        <w:t xml:space="preserve">(健康教育) </w:t>
      </w:r>
      <w:r w:rsidRPr="00903674">
        <w:rPr>
          <w:rFonts w:ascii="標楷體" w:eastAsia="標楷體" w:hAnsi="標楷體" w:cs="標楷體" w:hint="eastAsia"/>
          <w:color w:val="auto"/>
          <w:sz w:val="24"/>
          <w:szCs w:val="24"/>
        </w:rPr>
        <w:t xml:space="preserve">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社會</w:t>
      </w:r>
      <w:bookmarkStart w:id="0" w:name="_GoBack"/>
      <w:bookmarkEnd w:id="0"/>
      <w:r w:rsidRPr="00903674">
        <w:rPr>
          <w:rFonts w:ascii="標楷體" w:eastAsia="標楷體" w:hAnsi="標楷體" w:cs="標楷體" w:hint="eastAsia"/>
          <w:color w:val="auto"/>
          <w:sz w:val="24"/>
          <w:szCs w:val="24"/>
        </w:rPr>
        <w:t xml:space="preserve">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14:paraId="7A06473D" w14:textId="0568EA3B"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E169ED">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E169ED">
        <w:rPr>
          <w:rFonts w:ascii="標楷體" w:eastAsia="標楷體" w:hAnsi="標楷體" w:cs="標楷體" w:hint="eastAsia"/>
          <w:sz w:val="24"/>
          <w:szCs w:val="24"/>
        </w:rPr>
        <w:t>21</w:t>
      </w:r>
      <w:r w:rsidR="00C4704C" w:rsidRPr="00504BCC">
        <w:rPr>
          <w:rFonts w:ascii="標楷體" w:eastAsia="標楷體" w:hAnsi="標楷體" w:cs="標楷體" w:hint="eastAsia"/>
          <w:sz w:val="24"/>
          <w:szCs w:val="24"/>
        </w:rPr>
        <w:t xml:space="preserve"> )</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xml:space="preserve">( </w:t>
      </w:r>
      <w:r w:rsidR="00E169ED">
        <w:rPr>
          <w:rFonts w:ascii="標楷體" w:eastAsia="標楷體" w:hAnsi="標楷體" w:cs="標楷體" w:hint="eastAsia"/>
          <w:sz w:val="24"/>
          <w:szCs w:val="24"/>
        </w:rPr>
        <w:t>21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5DE7E732" w14:textId="77777777" w:rsidR="0012196C" w:rsidRDefault="00504BCC" w:rsidP="00290376">
      <w:pPr>
        <w:pBdr>
          <w:top w:val="nil"/>
          <w:left w:val="nil"/>
          <w:bottom w:val="nil"/>
          <w:right w:val="nil"/>
          <w:between w:val="nil"/>
        </w:pBdr>
        <w:spacing w:line="360" w:lineRule="auto"/>
        <w:rPr>
          <w:rFonts w:ascii="標楷體" w:eastAsia="標楷體" w:hAnsi="標楷體" w:cs="新細明體"/>
          <w:color w:val="FF0000"/>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796B3E18" w14:textId="77777777" w:rsidTr="003F58F6">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249D42B5" w14:textId="77777777" w:rsidR="00BA2AA3" w:rsidRPr="00434C48" w:rsidRDefault="00BA2AA3" w:rsidP="003F58F6">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014CF8E" w14:textId="77777777" w:rsidR="00BA2AA3" w:rsidRPr="00434C48" w:rsidRDefault="00BA2AA3" w:rsidP="00BA2AA3">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學習目標</w:t>
            </w:r>
          </w:p>
        </w:tc>
      </w:tr>
      <w:tr w:rsidR="00C447FE" w:rsidRPr="00C447FE" w14:paraId="2CDFB917" w14:textId="77777777" w:rsidTr="003F58F6">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23A11D0" w14:textId="77777777" w:rsidR="00BA2AA3" w:rsidRPr="00C447FE" w:rsidRDefault="00BA2AA3" w:rsidP="003F58F6">
            <w:pPr>
              <w:autoSpaceDE w:val="0"/>
              <w:autoSpaceDN w:val="0"/>
              <w:adjustRightInd w:val="0"/>
              <w:rPr>
                <w:rFonts w:ascii="標楷體" w:eastAsia="標楷體" w:hAnsi="標楷體" w:cs="新細明體"/>
                <w:color w:val="auto"/>
                <w:sz w:val="24"/>
                <w:szCs w:val="24"/>
              </w:rPr>
            </w:pPr>
            <w:r w:rsidRPr="00C447FE">
              <w:rPr>
                <w:rFonts w:ascii="標楷體" w:eastAsia="標楷體" w:hAnsi="標楷體" w:cs="新細明體" w:hint="eastAsia"/>
                <w:color w:val="auto"/>
                <w:sz w:val="24"/>
                <w:szCs w:val="24"/>
              </w:rPr>
              <w:t>依</w:t>
            </w:r>
            <w:r w:rsidRPr="00C447FE">
              <w:rPr>
                <w:rFonts w:ascii="標楷體" w:eastAsia="標楷體" w:hAnsi="標楷體" w:cs="夹发砰" w:hint="eastAsia"/>
                <w:color w:val="auto"/>
                <w:sz w:val="24"/>
                <w:szCs w:val="24"/>
              </w:rPr>
              <w:t>總綱核心素養項目及具體內涵勾選</w:t>
            </w:r>
            <w:r w:rsidR="001445B1" w:rsidRPr="00C447FE">
              <w:rPr>
                <w:rFonts w:ascii="新細明體" w:eastAsia="新細明體" w:hAnsi="新細明體" w:cs="夹发砰" w:hint="eastAsia"/>
                <w:color w:val="auto"/>
                <w:sz w:val="24"/>
                <w:szCs w:val="24"/>
              </w:rPr>
              <w:t>。</w:t>
            </w:r>
          </w:p>
          <w:p w14:paraId="28CA0C0A" w14:textId="4D9FEA24" w:rsidR="00BA2AA3" w:rsidRPr="00C447FE" w:rsidRDefault="00FE46BC" w:rsidP="003F58F6">
            <w:pPr>
              <w:autoSpaceDE w:val="0"/>
              <w:autoSpaceDN w:val="0"/>
              <w:adjustRightInd w:val="0"/>
              <w:rPr>
                <w:rFonts w:ascii="標楷體" w:eastAsia="標楷體" w:hAnsi="標楷體" w:cs="新細明體"/>
                <w:color w:val="auto"/>
                <w:sz w:val="24"/>
                <w:szCs w:val="24"/>
              </w:rPr>
            </w:pPr>
            <w:r w:rsidRPr="00FE46BC">
              <w:rPr>
                <w:rFonts w:ascii="標楷體" w:eastAsia="標楷體" w:hAnsi="標楷體" w:cs="標楷體"/>
                <w:color w:val="auto"/>
                <w:sz w:val="28"/>
                <w:szCs w:val="24"/>
              </w:rPr>
              <w:sym w:font="Wingdings 2" w:char="F0A2"/>
            </w:r>
            <w:r w:rsidR="00BA2AA3" w:rsidRPr="00C447FE">
              <w:rPr>
                <w:rFonts w:ascii="標楷體" w:eastAsia="標楷體" w:hAnsi="標楷體" w:cs="新細明體" w:hint="eastAsia"/>
                <w:b/>
                <w:color w:val="auto"/>
                <w:sz w:val="24"/>
                <w:szCs w:val="24"/>
              </w:rPr>
              <w:t xml:space="preserve"> </w:t>
            </w:r>
            <w:r w:rsidR="00BA2AA3" w:rsidRPr="00C447FE">
              <w:rPr>
                <w:rFonts w:ascii="標楷體" w:eastAsia="標楷體" w:hAnsi="標楷體" w:cs="新細明體"/>
                <w:color w:val="auto"/>
                <w:sz w:val="24"/>
                <w:szCs w:val="24"/>
              </w:rPr>
              <w:t>A1</w:t>
            </w:r>
            <w:r w:rsidR="00BA2AA3" w:rsidRPr="00C447FE">
              <w:rPr>
                <w:rFonts w:ascii="標楷體" w:eastAsia="標楷體" w:hAnsi="標楷體" w:cs="新細明體" w:hint="eastAsia"/>
                <w:color w:val="auto"/>
                <w:sz w:val="24"/>
                <w:szCs w:val="24"/>
              </w:rPr>
              <w:t>身心素質與自我精進</w:t>
            </w:r>
          </w:p>
          <w:p w14:paraId="6A3CAD4D" w14:textId="4838601F" w:rsidR="00BA2AA3" w:rsidRPr="00C447FE" w:rsidRDefault="00FE46BC" w:rsidP="003F58F6">
            <w:pPr>
              <w:autoSpaceDE w:val="0"/>
              <w:autoSpaceDN w:val="0"/>
              <w:adjustRightInd w:val="0"/>
              <w:rPr>
                <w:rFonts w:ascii="標楷體" w:eastAsia="標楷體" w:hAnsi="標楷體" w:cs="新細明體"/>
                <w:color w:val="auto"/>
                <w:sz w:val="24"/>
                <w:szCs w:val="24"/>
              </w:rPr>
            </w:pPr>
            <w:r w:rsidRPr="00FE46BC">
              <w:rPr>
                <w:rFonts w:ascii="標楷體" w:eastAsia="標楷體" w:hAnsi="標楷體" w:cs="標楷體"/>
                <w:color w:val="auto"/>
                <w:sz w:val="28"/>
                <w:szCs w:val="24"/>
              </w:rPr>
              <w:sym w:font="Wingdings 2" w:char="F0A2"/>
            </w:r>
            <w:r w:rsidR="00BA2AA3" w:rsidRPr="00C447FE">
              <w:rPr>
                <w:rFonts w:ascii="標楷體" w:eastAsia="標楷體" w:hAnsi="標楷體" w:cs="新細明體" w:hint="eastAsia"/>
                <w:b/>
                <w:color w:val="auto"/>
                <w:sz w:val="24"/>
                <w:szCs w:val="24"/>
              </w:rPr>
              <w:t xml:space="preserve"> </w:t>
            </w:r>
            <w:r w:rsidR="00BA2AA3" w:rsidRPr="00C447FE">
              <w:rPr>
                <w:rFonts w:ascii="標楷體" w:eastAsia="標楷體" w:hAnsi="標楷體" w:cs="新細明體"/>
                <w:color w:val="auto"/>
                <w:sz w:val="24"/>
                <w:szCs w:val="24"/>
              </w:rPr>
              <w:t>A</w:t>
            </w:r>
            <w:r w:rsidR="00BA2AA3" w:rsidRPr="00C447FE">
              <w:rPr>
                <w:rFonts w:ascii="標楷體" w:eastAsia="標楷體" w:hAnsi="標楷體" w:cs="新細明體" w:hint="eastAsia"/>
                <w:color w:val="auto"/>
                <w:sz w:val="24"/>
                <w:szCs w:val="24"/>
              </w:rPr>
              <w:t>2</w:t>
            </w:r>
            <w:r w:rsidR="00BA2AA3" w:rsidRPr="00C447FE">
              <w:rPr>
                <w:rFonts w:ascii="標楷體" w:eastAsia="標楷體" w:hAnsi="標楷體" w:hint="eastAsia"/>
                <w:color w:val="auto"/>
                <w:sz w:val="24"/>
                <w:szCs w:val="24"/>
              </w:rPr>
              <w:t>系統思考</w:t>
            </w:r>
            <w:r w:rsidR="00BA2AA3" w:rsidRPr="00C447FE">
              <w:rPr>
                <w:rFonts w:ascii="標楷體" w:eastAsia="標楷體" w:hAnsi="標楷體" w:cs="新細明體" w:hint="eastAsia"/>
                <w:color w:val="auto"/>
                <w:sz w:val="24"/>
                <w:szCs w:val="24"/>
              </w:rPr>
              <w:t>與解決問題</w:t>
            </w:r>
          </w:p>
          <w:p w14:paraId="34D162BA" w14:textId="2D51A44D" w:rsidR="00BA2AA3" w:rsidRPr="00C447FE" w:rsidRDefault="00FE46BC" w:rsidP="003F58F6">
            <w:pPr>
              <w:autoSpaceDE w:val="0"/>
              <w:autoSpaceDN w:val="0"/>
              <w:adjustRightInd w:val="0"/>
              <w:rPr>
                <w:rFonts w:ascii="標楷體" w:eastAsia="標楷體" w:hAnsi="標楷體" w:cs="新細明體"/>
                <w:color w:val="auto"/>
                <w:sz w:val="24"/>
                <w:szCs w:val="24"/>
              </w:rPr>
            </w:pPr>
            <w:r w:rsidRPr="00FE46BC">
              <w:rPr>
                <w:rFonts w:ascii="標楷體" w:eastAsia="標楷體" w:hAnsi="標楷體" w:cs="標楷體"/>
                <w:color w:val="auto"/>
                <w:sz w:val="28"/>
                <w:szCs w:val="24"/>
              </w:rPr>
              <w:sym w:font="Wingdings 2" w:char="F0A2"/>
            </w:r>
            <w:r w:rsidR="00BA2AA3" w:rsidRPr="00C447FE">
              <w:rPr>
                <w:rFonts w:ascii="標楷體" w:eastAsia="標楷體" w:hAnsi="標楷體" w:cs="新細明體" w:hint="eastAsia"/>
                <w:b/>
                <w:color w:val="auto"/>
                <w:sz w:val="24"/>
                <w:szCs w:val="24"/>
              </w:rPr>
              <w:t xml:space="preserve"> </w:t>
            </w:r>
            <w:r w:rsidR="00BA2AA3" w:rsidRPr="00C447FE">
              <w:rPr>
                <w:rFonts w:ascii="標楷體" w:eastAsia="標楷體" w:hAnsi="標楷體" w:cs="新細明體"/>
                <w:color w:val="auto"/>
                <w:sz w:val="24"/>
                <w:szCs w:val="24"/>
              </w:rPr>
              <w:t>A</w:t>
            </w:r>
            <w:r w:rsidR="00BA2AA3" w:rsidRPr="00C447FE">
              <w:rPr>
                <w:rFonts w:ascii="標楷體" w:eastAsia="標楷體" w:hAnsi="標楷體" w:cs="新細明體" w:hint="eastAsia"/>
                <w:color w:val="auto"/>
                <w:sz w:val="24"/>
                <w:szCs w:val="24"/>
              </w:rPr>
              <w:t>3</w:t>
            </w:r>
            <w:r w:rsidR="00BA2AA3" w:rsidRPr="00C447FE">
              <w:rPr>
                <w:rFonts w:ascii="標楷體" w:eastAsia="標楷體" w:hAnsi="標楷體" w:hint="eastAsia"/>
                <w:color w:val="auto"/>
                <w:sz w:val="24"/>
                <w:szCs w:val="24"/>
              </w:rPr>
              <w:t>規劃執行</w:t>
            </w:r>
            <w:r w:rsidR="00BA2AA3" w:rsidRPr="00C447FE">
              <w:rPr>
                <w:rFonts w:ascii="標楷體" w:eastAsia="標楷體" w:hAnsi="標楷體" w:cs="新細明體" w:hint="eastAsia"/>
                <w:color w:val="auto"/>
                <w:sz w:val="24"/>
                <w:szCs w:val="24"/>
              </w:rPr>
              <w:t>與創新應變</w:t>
            </w:r>
          </w:p>
          <w:p w14:paraId="5FC547CB" w14:textId="77777777" w:rsidR="00BA2AA3" w:rsidRPr="00C447FE" w:rsidRDefault="00BA2AA3" w:rsidP="003F58F6">
            <w:pPr>
              <w:autoSpaceDE w:val="0"/>
              <w:autoSpaceDN w:val="0"/>
              <w:adjustRightInd w:val="0"/>
              <w:rPr>
                <w:rFonts w:ascii="標楷體" w:eastAsia="標楷體" w:hAnsi="標楷體" w:cs="新細明體"/>
                <w:color w:val="auto"/>
                <w:sz w:val="24"/>
                <w:szCs w:val="24"/>
              </w:rPr>
            </w:pPr>
            <w:r w:rsidRPr="00C447FE">
              <w:rPr>
                <w:rFonts w:ascii="標楷體" w:eastAsia="標楷體" w:hAnsi="標楷體" w:cs="新細明體" w:hint="eastAsia"/>
                <w:b/>
                <w:color w:val="auto"/>
                <w:sz w:val="24"/>
                <w:szCs w:val="24"/>
              </w:rPr>
              <w:t xml:space="preserve">□ </w:t>
            </w:r>
            <w:r w:rsidRPr="00C447FE">
              <w:rPr>
                <w:rFonts w:ascii="標楷體" w:eastAsia="標楷體" w:hAnsi="標楷體" w:cs="新細明體" w:hint="eastAsia"/>
                <w:color w:val="auto"/>
                <w:sz w:val="24"/>
                <w:szCs w:val="24"/>
              </w:rPr>
              <w:t>B</w:t>
            </w:r>
            <w:r w:rsidRPr="00C447FE">
              <w:rPr>
                <w:rFonts w:ascii="標楷體" w:eastAsia="標楷體" w:hAnsi="標楷體" w:cs="新細明體"/>
                <w:color w:val="auto"/>
                <w:sz w:val="24"/>
                <w:szCs w:val="24"/>
              </w:rPr>
              <w:t>1</w:t>
            </w:r>
            <w:r w:rsidRPr="00C447FE">
              <w:rPr>
                <w:rFonts w:ascii="標楷體" w:eastAsia="標楷體" w:hAnsi="標楷體" w:hint="eastAsia"/>
                <w:color w:val="auto"/>
                <w:sz w:val="24"/>
                <w:szCs w:val="24"/>
              </w:rPr>
              <w:t>符號運用</w:t>
            </w:r>
            <w:r w:rsidRPr="00C447FE">
              <w:rPr>
                <w:rFonts w:ascii="標楷體" w:eastAsia="標楷體" w:hAnsi="標楷體" w:cs="新細明體" w:hint="eastAsia"/>
                <w:color w:val="auto"/>
                <w:sz w:val="24"/>
                <w:szCs w:val="24"/>
              </w:rPr>
              <w:t>與溝通表達</w:t>
            </w:r>
          </w:p>
          <w:p w14:paraId="2E6028DD" w14:textId="3C587FEF" w:rsidR="00BA2AA3" w:rsidRPr="00C447FE" w:rsidRDefault="00FE46BC" w:rsidP="003F58F6">
            <w:pPr>
              <w:autoSpaceDE w:val="0"/>
              <w:autoSpaceDN w:val="0"/>
              <w:adjustRightInd w:val="0"/>
              <w:rPr>
                <w:rFonts w:ascii="標楷體" w:eastAsia="標楷體" w:hAnsi="標楷體" w:cs="新細明體"/>
                <w:color w:val="auto"/>
                <w:sz w:val="24"/>
                <w:szCs w:val="24"/>
              </w:rPr>
            </w:pPr>
            <w:r w:rsidRPr="00FE46BC">
              <w:rPr>
                <w:rFonts w:ascii="標楷體" w:eastAsia="標楷體" w:hAnsi="標楷體" w:cs="標楷體"/>
                <w:color w:val="auto"/>
                <w:sz w:val="28"/>
                <w:szCs w:val="24"/>
              </w:rPr>
              <w:sym w:font="Wingdings 2" w:char="F0A2"/>
            </w:r>
            <w:r w:rsidR="00BA2AA3" w:rsidRPr="00C447FE">
              <w:rPr>
                <w:rFonts w:ascii="標楷體" w:eastAsia="標楷體" w:hAnsi="標楷體" w:cs="新細明體" w:hint="eastAsia"/>
                <w:b/>
                <w:color w:val="auto"/>
                <w:sz w:val="24"/>
                <w:szCs w:val="24"/>
              </w:rPr>
              <w:t xml:space="preserve"> </w:t>
            </w:r>
            <w:r w:rsidR="00BA2AA3" w:rsidRPr="00C447FE">
              <w:rPr>
                <w:rFonts w:ascii="標楷體" w:eastAsia="標楷體" w:hAnsi="標楷體" w:cs="新細明體" w:hint="eastAsia"/>
                <w:color w:val="auto"/>
                <w:sz w:val="24"/>
                <w:szCs w:val="24"/>
              </w:rPr>
              <w:t>B2</w:t>
            </w:r>
            <w:r w:rsidR="00BA2AA3" w:rsidRPr="00C447FE">
              <w:rPr>
                <w:rFonts w:ascii="標楷體" w:eastAsia="標楷體" w:hAnsi="標楷體" w:hint="eastAsia"/>
                <w:color w:val="auto"/>
                <w:sz w:val="24"/>
                <w:szCs w:val="24"/>
              </w:rPr>
              <w:t>科技資訊</w:t>
            </w:r>
            <w:r w:rsidR="00BA2AA3" w:rsidRPr="00C447FE">
              <w:rPr>
                <w:rFonts w:ascii="標楷體" w:eastAsia="標楷體" w:hAnsi="標楷體" w:cs="新細明體" w:hint="eastAsia"/>
                <w:color w:val="auto"/>
                <w:sz w:val="24"/>
                <w:szCs w:val="24"/>
              </w:rPr>
              <w:t>與媒體素養</w:t>
            </w:r>
          </w:p>
          <w:p w14:paraId="3A0C7243" w14:textId="77777777" w:rsidR="00BA2AA3" w:rsidRPr="00C447FE" w:rsidRDefault="00BA2AA3" w:rsidP="003F58F6">
            <w:pPr>
              <w:autoSpaceDE w:val="0"/>
              <w:autoSpaceDN w:val="0"/>
              <w:adjustRightInd w:val="0"/>
              <w:rPr>
                <w:rFonts w:ascii="標楷體" w:eastAsia="標楷體" w:hAnsi="標楷體" w:cs="新細明體"/>
                <w:color w:val="auto"/>
                <w:sz w:val="24"/>
                <w:szCs w:val="24"/>
              </w:rPr>
            </w:pPr>
            <w:r w:rsidRPr="00C447FE">
              <w:rPr>
                <w:rFonts w:ascii="標楷體" w:eastAsia="標楷體" w:hAnsi="標楷體" w:cs="新細明體" w:hint="eastAsia"/>
                <w:b/>
                <w:color w:val="auto"/>
                <w:sz w:val="24"/>
                <w:szCs w:val="24"/>
              </w:rPr>
              <w:t xml:space="preserve">□ </w:t>
            </w:r>
            <w:r w:rsidRPr="00C447FE">
              <w:rPr>
                <w:rFonts w:ascii="標楷體" w:eastAsia="標楷體" w:hAnsi="標楷體" w:cs="新細明體" w:hint="eastAsia"/>
                <w:color w:val="auto"/>
                <w:sz w:val="24"/>
                <w:szCs w:val="24"/>
              </w:rPr>
              <w:t>B3</w:t>
            </w:r>
            <w:r w:rsidRPr="00C447FE">
              <w:rPr>
                <w:rFonts w:ascii="標楷體" w:eastAsia="標楷體" w:hAnsi="標楷體" w:hint="eastAsia"/>
                <w:color w:val="auto"/>
                <w:sz w:val="24"/>
                <w:szCs w:val="24"/>
              </w:rPr>
              <w:t>藝術涵養</w:t>
            </w:r>
            <w:r w:rsidRPr="00C447FE">
              <w:rPr>
                <w:rFonts w:ascii="標楷體" w:eastAsia="標楷體" w:hAnsi="標楷體" w:cs="新細明體" w:hint="eastAsia"/>
                <w:color w:val="auto"/>
                <w:sz w:val="24"/>
                <w:szCs w:val="24"/>
              </w:rPr>
              <w:t>與美感素養</w:t>
            </w:r>
          </w:p>
          <w:p w14:paraId="0A88553A" w14:textId="77777777" w:rsidR="00BA2AA3" w:rsidRPr="00C447FE" w:rsidRDefault="00BA2AA3" w:rsidP="003F58F6">
            <w:pPr>
              <w:autoSpaceDE w:val="0"/>
              <w:autoSpaceDN w:val="0"/>
              <w:adjustRightInd w:val="0"/>
              <w:rPr>
                <w:rFonts w:ascii="標楷體" w:eastAsia="標楷體" w:hAnsi="標楷體" w:cs="新細明體"/>
                <w:color w:val="auto"/>
                <w:sz w:val="24"/>
                <w:szCs w:val="24"/>
              </w:rPr>
            </w:pPr>
            <w:r w:rsidRPr="00C447FE">
              <w:rPr>
                <w:rFonts w:ascii="標楷體" w:eastAsia="標楷體" w:hAnsi="標楷體" w:cs="新細明體" w:hint="eastAsia"/>
                <w:b/>
                <w:color w:val="auto"/>
                <w:sz w:val="24"/>
                <w:szCs w:val="24"/>
              </w:rPr>
              <w:t xml:space="preserve">□ </w:t>
            </w:r>
            <w:r w:rsidRPr="00C447FE">
              <w:rPr>
                <w:rFonts w:ascii="標楷體" w:eastAsia="標楷體" w:hAnsi="標楷體" w:cs="新細明體" w:hint="eastAsia"/>
                <w:color w:val="auto"/>
                <w:sz w:val="24"/>
                <w:szCs w:val="24"/>
              </w:rPr>
              <w:t>C</w:t>
            </w:r>
            <w:r w:rsidRPr="00C447FE">
              <w:rPr>
                <w:rFonts w:ascii="標楷體" w:eastAsia="標楷體" w:hAnsi="標楷體" w:cs="新細明體"/>
                <w:color w:val="auto"/>
                <w:sz w:val="24"/>
                <w:szCs w:val="24"/>
              </w:rPr>
              <w:t>1</w:t>
            </w:r>
            <w:r w:rsidRPr="00C447FE">
              <w:rPr>
                <w:rFonts w:ascii="標楷體" w:eastAsia="標楷體" w:hAnsi="標楷體" w:hint="eastAsia"/>
                <w:color w:val="auto"/>
                <w:sz w:val="24"/>
                <w:szCs w:val="24"/>
              </w:rPr>
              <w:t>道德實踐</w:t>
            </w:r>
            <w:r w:rsidRPr="00C447FE">
              <w:rPr>
                <w:rFonts w:ascii="標楷體" w:eastAsia="標楷體" w:hAnsi="標楷體" w:cs="新細明體" w:hint="eastAsia"/>
                <w:color w:val="auto"/>
                <w:sz w:val="24"/>
                <w:szCs w:val="24"/>
              </w:rPr>
              <w:t>與公民意識</w:t>
            </w:r>
          </w:p>
          <w:p w14:paraId="2B3A403A" w14:textId="77777777" w:rsidR="00BA2AA3" w:rsidRPr="00C447FE" w:rsidRDefault="00BA2AA3" w:rsidP="003F58F6">
            <w:pPr>
              <w:autoSpaceDE w:val="0"/>
              <w:autoSpaceDN w:val="0"/>
              <w:adjustRightInd w:val="0"/>
              <w:rPr>
                <w:rFonts w:ascii="標楷體" w:eastAsia="標楷體" w:hAnsi="標楷體" w:cs="新細明體"/>
                <w:color w:val="auto"/>
                <w:sz w:val="24"/>
                <w:szCs w:val="24"/>
              </w:rPr>
            </w:pPr>
            <w:r w:rsidRPr="00C447FE">
              <w:rPr>
                <w:rFonts w:ascii="標楷體" w:eastAsia="標楷體" w:hAnsi="標楷體" w:cs="新細明體" w:hint="eastAsia"/>
                <w:b/>
                <w:color w:val="auto"/>
                <w:sz w:val="24"/>
                <w:szCs w:val="24"/>
              </w:rPr>
              <w:t xml:space="preserve">□ </w:t>
            </w:r>
            <w:r w:rsidRPr="00C447FE">
              <w:rPr>
                <w:rFonts w:ascii="標楷體" w:eastAsia="標楷體" w:hAnsi="標楷體" w:cs="新細明體" w:hint="eastAsia"/>
                <w:color w:val="auto"/>
                <w:sz w:val="24"/>
                <w:szCs w:val="24"/>
              </w:rPr>
              <w:t>C2</w:t>
            </w:r>
            <w:r w:rsidRPr="00C447FE">
              <w:rPr>
                <w:rFonts w:ascii="標楷體" w:eastAsia="標楷體" w:hAnsi="標楷體" w:hint="eastAsia"/>
                <w:color w:val="auto"/>
                <w:sz w:val="24"/>
                <w:szCs w:val="24"/>
              </w:rPr>
              <w:t>人際關係</w:t>
            </w:r>
            <w:r w:rsidRPr="00C447FE">
              <w:rPr>
                <w:rFonts w:ascii="標楷體" w:eastAsia="標楷體" w:hAnsi="標楷體" w:cs="新細明體" w:hint="eastAsia"/>
                <w:color w:val="auto"/>
                <w:sz w:val="24"/>
                <w:szCs w:val="24"/>
              </w:rPr>
              <w:t>與團隊合作</w:t>
            </w:r>
          </w:p>
          <w:p w14:paraId="74BEC6B6" w14:textId="77777777" w:rsidR="00BA2AA3" w:rsidRPr="00C447FE" w:rsidRDefault="00BA2AA3" w:rsidP="003F58F6">
            <w:pPr>
              <w:autoSpaceDE w:val="0"/>
              <w:autoSpaceDN w:val="0"/>
              <w:adjustRightInd w:val="0"/>
              <w:rPr>
                <w:rFonts w:ascii="標楷體" w:eastAsia="標楷體" w:hAnsi="標楷體" w:cs="標楷體"/>
                <w:color w:val="auto"/>
                <w:sz w:val="24"/>
                <w:szCs w:val="24"/>
              </w:rPr>
            </w:pPr>
            <w:r w:rsidRPr="00C447FE">
              <w:rPr>
                <w:rFonts w:ascii="標楷體" w:eastAsia="標楷體" w:hAnsi="標楷體" w:cs="新細明體" w:hint="eastAsia"/>
                <w:b/>
                <w:color w:val="auto"/>
                <w:sz w:val="24"/>
                <w:szCs w:val="24"/>
              </w:rPr>
              <w:t xml:space="preserve">□ </w:t>
            </w:r>
            <w:r w:rsidRPr="00C447FE">
              <w:rPr>
                <w:rFonts w:ascii="標楷體" w:eastAsia="標楷體" w:hAnsi="標楷體" w:cs="新細明體" w:hint="eastAsia"/>
                <w:color w:val="auto"/>
                <w:sz w:val="24"/>
                <w:szCs w:val="24"/>
              </w:rPr>
              <w:t>C3</w:t>
            </w:r>
            <w:r w:rsidRPr="00C447FE">
              <w:rPr>
                <w:rFonts w:ascii="標楷體" w:eastAsia="標楷體" w:hAnsi="標楷體" w:hint="eastAsia"/>
                <w:color w:val="auto"/>
                <w:sz w:val="24"/>
                <w:szCs w:val="24"/>
              </w:rPr>
              <w:t>多元文化</w:t>
            </w:r>
            <w:r w:rsidRPr="00C447FE">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AC397D1" w14:textId="4645D432"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-J-A1 具備體育與健康的知能與態度，展現自我運動與保健潛能，探索人性、自我價值與生命意義，並積極實踐。</w:t>
            </w:r>
          </w:p>
          <w:p w14:paraId="5CA3E126"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-J-A2 具備理解體育與健康情境的全貌，並做獨立思考與分析的知能，進而運用適當的策略，處理與解決體育與健康的問題。</w:t>
            </w:r>
          </w:p>
          <w:p w14:paraId="16015FCD"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-J-A3 具備善用體育與健康的資源，以擬定運動與保健計畫，有效執行並發揮主動學習與創新求變的能力。</w:t>
            </w:r>
          </w:p>
          <w:p w14:paraId="4DC4EBA7"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-J-B1具備情意表達的能力，能以同理心與人溝通互動，並理解體育與保健的基本概念，應用於日常生活中。</w:t>
            </w:r>
          </w:p>
          <w:p w14:paraId="169137A4"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-J-B2 具備善用體育與健康相關的科技、資訊及媒體，以增進學習的素養，並察覺、思辨人與科技、資訊、媒體的互動關係。</w:t>
            </w:r>
          </w:p>
          <w:p w14:paraId="5C105D7A"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-J-C1 具備生活中有關運動與健康的道德思辨與實踐能力及環境意識，並主動參與公益團體活動，關懷社會。</w:t>
            </w:r>
          </w:p>
          <w:p w14:paraId="7ADEF56C" w14:textId="77777777" w:rsidR="00C447FE" w:rsidRPr="00C447FE" w:rsidRDefault="00C447FE" w:rsidP="00C447FE">
            <w:pPr>
              <w:rPr>
                <w:rFonts w:ascii="新細明體" w:eastAsia="新細明體" w:hAnsi="新細明體" w:cs="新細明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-J-C2具備利他及合群的知能與態度，並在體育活動和健康生活中培育相互合作及與人和諧互動的素養。</w:t>
            </w:r>
          </w:p>
          <w:p w14:paraId="55DA258F" w14:textId="567A23D9" w:rsidR="00BA2AA3" w:rsidRPr="00C447FE" w:rsidRDefault="00C447FE" w:rsidP="00C447FE">
            <w:pPr>
              <w:rPr>
                <w:rFonts w:ascii="標楷體" w:eastAsia="標楷體" w:hAnsi="標楷體" w:cs="標楷體"/>
                <w:color w:val="auto"/>
                <w:sz w:val="24"/>
                <w:szCs w:val="24"/>
              </w:rPr>
            </w:pPr>
            <w:proofErr w:type="gramStart"/>
            <w:r w:rsidRPr="00C447FE">
              <w:rPr>
                <w:rFonts w:ascii="新細明體" w:eastAsia="新細明體" w:hAnsi="新細明體" w:cs="新細明體" w:hint="eastAsia"/>
                <w:color w:val="auto"/>
                <w:sz w:val="24"/>
                <w:szCs w:val="24"/>
              </w:rPr>
              <w:t>健體</w:t>
            </w:r>
            <w:proofErr w:type="gramEnd"/>
            <w:r w:rsidRPr="00C447FE">
              <w:rPr>
                <w:rFonts w:ascii="新細明體" w:eastAsia="新細明體" w:hAnsi="新細明體" w:cs="新細明體" w:hint="eastAsia"/>
                <w:color w:val="auto"/>
                <w:sz w:val="24"/>
                <w:szCs w:val="24"/>
              </w:rPr>
              <w:t xml:space="preserve">-J-C3 </w:t>
            </w:r>
            <w:proofErr w:type="gramStart"/>
            <w:r w:rsidRPr="00C447FE">
              <w:rPr>
                <w:rFonts w:ascii="新細明體" w:eastAsia="新細明體" w:hAnsi="新細明體" w:cs="新細明體" w:hint="eastAsia"/>
                <w:color w:val="auto"/>
                <w:sz w:val="24"/>
                <w:szCs w:val="24"/>
              </w:rPr>
              <w:t>具備敏察和</w:t>
            </w:r>
            <w:proofErr w:type="gramEnd"/>
            <w:r w:rsidRPr="00C447FE">
              <w:rPr>
                <w:rFonts w:ascii="新細明體" w:eastAsia="新細明體" w:hAnsi="新細明體" w:cs="新細明體" w:hint="eastAsia"/>
                <w:color w:val="auto"/>
                <w:sz w:val="24"/>
                <w:szCs w:val="24"/>
              </w:rPr>
              <w:t>接納多元文化的涵養，關心本土與國際體育與健康議題，並尊重與欣賞其間的異。</w:t>
            </w:r>
            <w:r w:rsidR="00BA2AA3" w:rsidRPr="00C447FE">
              <w:rPr>
                <w:rFonts w:ascii="標楷體" w:eastAsia="標楷體" w:hAnsi="標楷體" w:cs="新細明體" w:hint="eastAsia"/>
                <w:color w:val="auto"/>
                <w:sz w:val="24"/>
                <w:szCs w:val="24"/>
              </w:rPr>
              <w:t>故學習目標</w:t>
            </w:r>
            <w:r w:rsidR="00BA2AA3" w:rsidRPr="00C447FE">
              <w:rPr>
                <w:rFonts w:ascii="標楷體" w:eastAsia="標楷體" w:hAnsi="標楷體" w:cs="標楷體" w:hint="eastAsia"/>
                <w:color w:val="auto"/>
                <w:sz w:val="24"/>
                <w:szCs w:val="24"/>
              </w:rPr>
              <w:t>由各校自行撰寫</w:t>
            </w:r>
            <w:r w:rsidR="007B01AC" w:rsidRPr="00C447FE">
              <w:rPr>
                <w:rFonts w:ascii="新細明體" w:eastAsia="新細明體" w:hAnsi="新細明體" w:cs="新細明體" w:hint="eastAsia"/>
                <w:color w:val="auto"/>
                <w:sz w:val="24"/>
                <w:szCs w:val="24"/>
              </w:rPr>
              <w:t>。</w:t>
            </w:r>
          </w:p>
        </w:tc>
      </w:tr>
    </w:tbl>
    <w:p w14:paraId="1DCC6E8A" w14:textId="77777777" w:rsidR="00BA2AA3" w:rsidRPr="00C447FE" w:rsidRDefault="00BA2AA3" w:rsidP="00290376">
      <w:pPr>
        <w:pBdr>
          <w:top w:val="nil"/>
          <w:left w:val="nil"/>
          <w:bottom w:val="nil"/>
          <w:right w:val="nil"/>
          <w:between w:val="nil"/>
        </w:pBdr>
        <w:spacing w:line="360" w:lineRule="auto"/>
        <w:rPr>
          <w:rFonts w:ascii="標楷體" w:eastAsia="標楷體" w:hAnsi="標楷體" w:cs="新細明體"/>
          <w:color w:val="auto"/>
          <w:sz w:val="24"/>
          <w:szCs w:val="24"/>
        </w:rPr>
      </w:pPr>
    </w:p>
    <w:p w14:paraId="46B96D0A" w14:textId="77777777" w:rsid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14:paraId="5298E85B" w14:textId="77777777" w:rsid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14:paraId="4F16CF16" w14:textId="77777777"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r w:rsidR="00D37619" w:rsidRPr="00A77E44">
        <w:rPr>
          <w:rFonts w:ascii="標楷體" w:eastAsia="標楷體" w:hAnsi="標楷體" w:cs="標楷體"/>
          <w:color w:val="FF0000"/>
          <w:sz w:val="24"/>
          <w:szCs w:val="24"/>
        </w:rPr>
        <w:t>(自行視需要決定是否呈現)</w:t>
      </w:r>
    </w:p>
    <w:p w14:paraId="39136BA4" w14:textId="1600EB0F" w:rsidR="00760AB4" w:rsidRDefault="00C447FE" w:rsidP="00290376">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0" distB="0" distL="0" distR="0" wp14:anchorId="762AAB77" wp14:editId="709EC538">
            <wp:extent cx="3895725" cy="2719070"/>
            <wp:effectExtent l="0" t="0" r="9525"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725" cy="2719070"/>
                    </a:xfrm>
                    <a:prstGeom prst="rect">
                      <a:avLst/>
                    </a:prstGeom>
                    <a:noFill/>
                  </pic:spPr>
                </pic:pic>
              </a:graphicData>
            </a:graphic>
          </wp:inline>
        </w:drawing>
      </w:r>
    </w:p>
    <w:p w14:paraId="39153497" w14:textId="77777777" w:rsidR="00760AB4" w:rsidRDefault="00760AB4" w:rsidP="00290376">
      <w:pPr>
        <w:pBdr>
          <w:top w:val="nil"/>
          <w:left w:val="nil"/>
          <w:bottom w:val="nil"/>
          <w:right w:val="nil"/>
          <w:between w:val="nil"/>
        </w:pBdr>
        <w:spacing w:line="360" w:lineRule="auto"/>
        <w:rPr>
          <w:rFonts w:ascii="標楷體" w:eastAsia="標楷體" w:hAnsi="標楷體" w:cs="標楷體"/>
          <w:color w:val="FF0000"/>
          <w:sz w:val="24"/>
          <w:szCs w:val="24"/>
        </w:rPr>
      </w:pPr>
    </w:p>
    <w:p w14:paraId="7D8F5FAA" w14:textId="77777777" w:rsidR="00760AB4" w:rsidRDefault="00760AB4" w:rsidP="00290376">
      <w:pPr>
        <w:pBdr>
          <w:top w:val="nil"/>
          <w:left w:val="nil"/>
          <w:bottom w:val="nil"/>
          <w:right w:val="nil"/>
          <w:between w:val="nil"/>
        </w:pBdr>
        <w:spacing w:line="360" w:lineRule="auto"/>
        <w:rPr>
          <w:rFonts w:ascii="標楷體" w:eastAsia="標楷體" w:hAnsi="標楷體" w:cs="標楷體"/>
          <w:color w:val="FF0000"/>
          <w:sz w:val="24"/>
          <w:szCs w:val="24"/>
        </w:rPr>
      </w:pPr>
    </w:p>
    <w:p w14:paraId="005602A9" w14:textId="77777777" w:rsidR="00760AB4" w:rsidRPr="00A77E44" w:rsidRDefault="00760AB4" w:rsidP="00290376">
      <w:pPr>
        <w:pBdr>
          <w:top w:val="nil"/>
          <w:left w:val="nil"/>
          <w:bottom w:val="nil"/>
          <w:right w:val="nil"/>
          <w:between w:val="nil"/>
        </w:pBdr>
        <w:spacing w:line="360" w:lineRule="auto"/>
        <w:rPr>
          <w:rFonts w:ascii="標楷體" w:eastAsia="標楷體" w:hAnsi="標楷體" w:cs="標楷體"/>
          <w:sz w:val="24"/>
          <w:szCs w:val="24"/>
        </w:rPr>
      </w:pPr>
    </w:p>
    <w:p w14:paraId="7EB0B148" w14:textId="77777777"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47"/>
        <w:gridCol w:w="1701"/>
        <w:gridCol w:w="1862"/>
        <w:gridCol w:w="2674"/>
        <w:gridCol w:w="1016"/>
        <w:gridCol w:w="1413"/>
        <w:gridCol w:w="1417"/>
        <w:gridCol w:w="1965"/>
        <w:gridCol w:w="1784"/>
      </w:tblGrid>
      <w:tr w:rsidR="00A30498" w:rsidRPr="002026C7" w14:paraId="448A1852" w14:textId="77777777" w:rsidTr="00344444">
        <w:trPr>
          <w:trHeight w:val="278"/>
          <w:jc w:val="center"/>
        </w:trPr>
        <w:tc>
          <w:tcPr>
            <w:tcW w:w="1247" w:type="dxa"/>
            <w:vMerge w:val="restart"/>
            <w:vAlign w:val="center"/>
          </w:tcPr>
          <w:p w14:paraId="5B8E1795"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563" w:type="dxa"/>
            <w:gridSpan w:val="2"/>
          </w:tcPr>
          <w:p w14:paraId="752BA417"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674" w:type="dxa"/>
            <w:vMerge w:val="restart"/>
            <w:tcMar>
              <w:top w:w="100" w:type="dxa"/>
              <w:left w:w="20" w:type="dxa"/>
              <w:bottom w:w="100" w:type="dxa"/>
              <w:right w:w="20" w:type="dxa"/>
            </w:tcMar>
            <w:vAlign w:val="center"/>
          </w:tcPr>
          <w:p w14:paraId="2642F4F4"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1016" w:type="dxa"/>
            <w:vMerge w:val="restart"/>
            <w:tcMar>
              <w:top w:w="100" w:type="dxa"/>
              <w:left w:w="20" w:type="dxa"/>
              <w:bottom w:w="100" w:type="dxa"/>
              <w:right w:w="20" w:type="dxa"/>
            </w:tcMar>
            <w:vAlign w:val="center"/>
          </w:tcPr>
          <w:p w14:paraId="71BBEC03"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413" w:type="dxa"/>
            <w:vMerge w:val="restart"/>
            <w:tcMar>
              <w:top w:w="100" w:type="dxa"/>
              <w:left w:w="20" w:type="dxa"/>
              <w:bottom w:w="100" w:type="dxa"/>
              <w:right w:w="20" w:type="dxa"/>
            </w:tcMar>
            <w:vAlign w:val="center"/>
          </w:tcPr>
          <w:p w14:paraId="515A11D8"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Mar>
              <w:top w:w="100" w:type="dxa"/>
              <w:left w:w="20" w:type="dxa"/>
              <w:bottom w:w="100" w:type="dxa"/>
              <w:right w:w="20" w:type="dxa"/>
            </w:tcMar>
            <w:vAlign w:val="center"/>
          </w:tcPr>
          <w:p w14:paraId="076B74E6"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965" w:type="dxa"/>
            <w:vMerge w:val="restart"/>
            <w:tcMar>
              <w:top w:w="100" w:type="dxa"/>
              <w:left w:w="20" w:type="dxa"/>
              <w:bottom w:w="100" w:type="dxa"/>
              <w:right w:w="20" w:type="dxa"/>
            </w:tcMar>
            <w:vAlign w:val="center"/>
          </w:tcPr>
          <w:p w14:paraId="40703E79"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vAlign w:val="center"/>
          </w:tcPr>
          <w:p w14:paraId="2D197429"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14:paraId="626981B9" w14:textId="77777777" w:rsidTr="00344444">
        <w:trPr>
          <w:trHeight w:val="278"/>
          <w:jc w:val="center"/>
        </w:trPr>
        <w:tc>
          <w:tcPr>
            <w:tcW w:w="1247" w:type="dxa"/>
            <w:vMerge/>
            <w:vAlign w:val="center"/>
          </w:tcPr>
          <w:p w14:paraId="00D3C9F3"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Align w:val="center"/>
          </w:tcPr>
          <w:p w14:paraId="57F71FAE" w14:textId="77777777" w:rsidR="00A30498" w:rsidRPr="00434C48" w:rsidRDefault="00A30498" w:rsidP="003F58F6">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862" w:type="dxa"/>
            <w:tcMar>
              <w:top w:w="100" w:type="dxa"/>
              <w:left w:w="20" w:type="dxa"/>
              <w:bottom w:w="100" w:type="dxa"/>
              <w:right w:w="20" w:type="dxa"/>
            </w:tcMar>
            <w:vAlign w:val="center"/>
          </w:tcPr>
          <w:p w14:paraId="3E873D17" w14:textId="77777777" w:rsidR="00A30498" w:rsidRPr="00434C48" w:rsidRDefault="00A30498" w:rsidP="003F58F6">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674" w:type="dxa"/>
            <w:vMerge/>
            <w:tcMar>
              <w:top w:w="100" w:type="dxa"/>
              <w:left w:w="20" w:type="dxa"/>
              <w:bottom w:w="100" w:type="dxa"/>
              <w:right w:w="20" w:type="dxa"/>
            </w:tcMar>
            <w:vAlign w:val="center"/>
          </w:tcPr>
          <w:p w14:paraId="653F695B"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016" w:type="dxa"/>
            <w:vMerge/>
            <w:tcMar>
              <w:top w:w="100" w:type="dxa"/>
              <w:left w:w="20" w:type="dxa"/>
              <w:bottom w:w="100" w:type="dxa"/>
              <w:right w:w="20" w:type="dxa"/>
            </w:tcMar>
            <w:vAlign w:val="center"/>
          </w:tcPr>
          <w:p w14:paraId="4CB9A545"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3" w:type="dxa"/>
            <w:vMerge/>
            <w:tcMar>
              <w:top w:w="100" w:type="dxa"/>
              <w:left w:w="20" w:type="dxa"/>
              <w:bottom w:w="100" w:type="dxa"/>
              <w:right w:w="20" w:type="dxa"/>
            </w:tcMar>
            <w:vAlign w:val="center"/>
          </w:tcPr>
          <w:p w14:paraId="09062069"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Mar>
              <w:top w:w="100" w:type="dxa"/>
              <w:left w:w="20" w:type="dxa"/>
              <w:bottom w:w="100" w:type="dxa"/>
              <w:right w:w="20" w:type="dxa"/>
            </w:tcMar>
            <w:vAlign w:val="center"/>
          </w:tcPr>
          <w:p w14:paraId="4B16158A"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65" w:type="dxa"/>
            <w:vMerge/>
            <w:tcMar>
              <w:top w:w="100" w:type="dxa"/>
              <w:left w:w="20" w:type="dxa"/>
              <w:bottom w:w="100" w:type="dxa"/>
              <w:right w:w="20" w:type="dxa"/>
            </w:tcMar>
            <w:vAlign w:val="center"/>
          </w:tcPr>
          <w:p w14:paraId="29452E38"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vAlign w:val="center"/>
          </w:tcPr>
          <w:p w14:paraId="5E0AE113" w14:textId="77777777" w:rsidR="00A30498" w:rsidRPr="002026C7" w:rsidRDefault="00A30498" w:rsidP="003F58F6">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C9334E" w:rsidRPr="00463F7E" w14:paraId="6EE48537" w14:textId="77777777" w:rsidTr="00344444">
        <w:trPr>
          <w:trHeight w:val="332"/>
          <w:jc w:val="center"/>
        </w:trPr>
        <w:tc>
          <w:tcPr>
            <w:tcW w:w="1247" w:type="dxa"/>
          </w:tcPr>
          <w:p w14:paraId="547F75B8" w14:textId="0BC5CE2B"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第1</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(8/31~9/6)</w:t>
            </w:r>
          </w:p>
        </w:tc>
        <w:tc>
          <w:tcPr>
            <w:tcW w:w="1701" w:type="dxa"/>
            <w:shd w:val="clear" w:color="auto" w:fill="auto"/>
          </w:tcPr>
          <w:p w14:paraId="391D5AF9"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14:paraId="3637C1B3"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14:paraId="140EAF3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p w14:paraId="38D401D7" w14:textId="77777777" w:rsidR="00C9334E" w:rsidRPr="00463F7E" w:rsidRDefault="00C9334E" w:rsidP="00C9334E">
            <w:pPr>
              <w:jc w:val="center"/>
              <w:rPr>
                <w:rFonts w:ascii="標楷體" w:eastAsia="標楷體" w:hAnsi="標楷體" w:cs="標楷體"/>
                <w:color w:val="FF0000"/>
                <w:sz w:val="24"/>
                <w:szCs w:val="24"/>
              </w:rPr>
            </w:pPr>
          </w:p>
        </w:tc>
        <w:tc>
          <w:tcPr>
            <w:tcW w:w="1862" w:type="dxa"/>
            <w:shd w:val="clear" w:color="auto" w:fill="auto"/>
            <w:tcMar>
              <w:top w:w="100" w:type="dxa"/>
              <w:left w:w="20" w:type="dxa"/>
              <w:bottom w:w="100" w:type="dxa"/>
              <w:right w:w="20" w:type="dxa"/>
            </w:tcMar>
          </w:tcPr>
          <w:p w14:paraId="1263C95D"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14:paraId="1930B11B"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14:paraId="7C0714B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p w14:paraId="38576175" w14:textId="77777777" w:rsidR="00C9334E" w:rsidRPr="00463F7E" w:rsidRDefault="00C9334E" w:rsidP="00C9334E">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476747CD" w14:textId="77777777" w:rsidR="00350DF5"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1.藉由詢問國中小生活有何不同的體會引導學生思考未來國中三年可能要面對的身心變化及挑戰</w:t>
            </w:r>
          </w:p>
          <w:p w14:paraId="0B42A2DE" w14:textId="603A525F" w:rsidR="00C9334E"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2.由健康檢查隨時掌握自己生長發育狀況與健康情形。</w:t>
            </w:r>
          </w:p>
        </w:tc>
        <w:tc>
          <w:tcPr>
            <w:tcW w:w="1016" w:type="dxa"/>
            <w:tcMar>
              <w:top w:w="100" w:type="dxa"/>
              <w:left w:w="20" w:type="dxa"/>
              <w:bottom w:w="100" w:type="dxa"/>
              <w:right w:w="20" w:type="dxa"/>
            </w:tcMar>
          </w:tcPr>
          <w:p w14:paraId="166EDE91" w14:textId="27350167"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365D11D4" w14:textId="77777777" w:rsidR="00C9334E" w:rsidRPr="00463F7E" w:rsidRDefault="00C9334E" w:rsidP="00C9334E">
            <w:pPr>
              <w:ind w:left="-22" w:hanging="7"/>
              <w:rPr>
                <w:rFonts w:ascii="標楷體" w:eastAsia="標楷體" w:hAnsi="標楷體" w:cs="標楷體"/>
                <w:color w:val="FF0000"/>
                <w:sz w:val="24"/>
                <w:szCs w:val="24"/>
              </w:rPr>
            </w:pPr>
          </w:p>
        </w:tc>
        <w:tc>
          <w:tcPr>
            <w:tcW w:w="1417" w:type="dxa"/>
            <w:tcMar>
              <w:top w:w="100" w:type="dxa"/>
              <w:left w:w="20" w:type="dxa"/>
              <w:bottom w:w="100" w:type="dxa"/>
              <w:right w:w="20" w:type="dxa"/>
            </w:tcMar>
          </w:tcPr>
          <w:p w14:paraId="633644DB"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33FC823E"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791D419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2B81D1DA" w14:textId="726A191E"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095787C3"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【性別平等教育】</w:t>
            </w:r>
          </w:p>
          <w:p w14:paraId="2E5C57E3" w14:textId="7E000699"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性　J1　接納自我與尊 重他人的性傾向、性別特質與 性別認同</w:t>
            </w:r>
          </w:p>
        </w:tc>
        <w:tc>
          <w:tcPr>
            <w:tcW w:w="1784" w:type="dxa"/>
          </w:tcPr>
          <w:p w14:paraId="27A46214"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68535F19"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61742702"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40096B44"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4464ECFD" w14:textId="77777777" w:rsidR="00C9334E" w:rsidRPr="00463F7E" w:rsidRDefault="00C9334E" w:rsidP="00C9334E">
            <w:pPr>
              <w:ind w:left="-22" w:hanging="7"/>
              <w:jc w:val="left"/>
              <w:rPr>
                <w:rFonts w:ascii="標楷體" w:eastAsia="標楷體" w:hAnsi="標楷體" w:cs="標楷體"/>
                <w:color w:val="FF0000"/>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424F4F72" w14:textId="77777777" w:rsidTr="00344444">
        <w:trPr>
          <w:trHeight w:val="332"/>
          <w:jc w:val="center"/>
        </w:trPr>
        <w:tc>
          <w:tcPr>
            <w:tcW w:w="1247" w:type="dxa"/>
          </w:tcPr>
          <w:p w14:paraId="09C58B4A" w14:textId="78CBC666"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第2</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(9/7~9/13)</w:t>
            </w:r>
          </w:p>
        </w:tc>
        <w:tc>
          <w:tcPr>
            <w:tcW w:w="1701" w:type="dxa"/>
          </w:tcPr>
          <w:p w14:paraId="3A988581"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w:t>
            </w:r>
            <w:r w:rsidRPr="00463F7E">
              <w:rPr>
                <w:rFonts w:ascii="標楷體" w:eastAsia="標楷體" w:hAnsi="標楷體" w:hint="eastAsia"/>
                <w:sz w:val="24"/>
                <w:szCs w:val="24"/>
              </w:rPr>
              <w:t>Ⅳ</w:t>
            </w:r>
            <w:r w:rsidRPr="00463F7E">
              <w:rPr>
                <w:rFonts w:ascii="標楷體" w:eastAsia="標楷體" w:hAnsi="標楷體"/>
                <w:sz w:val="24"/>
                <w:szCs w:val="24"/>
              </w:rPr>
              <w:t>-1理解生理、心理與社會各層面健康的概念。</w:t>
            </w:r>
          </w:p>
          <w:p w14:paraId="08468AD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2a-</w:t>
            </w:r>
            <w:r w:rsidRPr="00463F7E">
              <w:rPr>
                <w:rFonts w:ascii="標楷體" w:eastAsia="標楷體" w:hAnsi="標楷體" w:hint="eastAsia"/>
                <w:sz w:val="24"/>
                <w:szCs w:val="24"/>
              </w:rPr>
              <w:t>Ⅳ</w:t>
            </w:r>
            <w:r w:rsidRPr="00463F7E">
              <w:rPr>
                <w:rFonts w:ascii="標楷體" w:eastAsia="標楷體" w:hAnsi="標楷體"/>
                <w:sz w:val="24"/>
                <w:szCs w:val="24"/>
              </w:rPr>
              <w:t>-1關注健康議題本土、國際現況與趨勢。</w:t>
            </w:r>
          </w:p>
          <w:p w14:paraId="154A3AC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-1堅守健康的生活規範、態度與價值觀。</w:t>
            </w:r>
          </w:p>
          <w:p w14:paraId="7A7D56B1"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5BBE56E9"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Da-</w:t>
            </w:r>
            <w:r w:rsidRPr="00463F7E">
              <w:rPr>
                <w:rFonts w:ascii="標楷體" w:eastAsia="標楷體" w:hAnsi="標楷體" w:hint="eastAsia"/>
                <w:sz w:val="24"/>
                <w:szCs w:val="24"/>
              </w:rPr>
              <w:t>Ⅳ</w:t>
            </w:r>
            <w:r w:rsidRPr="00463F7E">
              <w:rPr>
                <w:rFonts w:ascii="標楷體" w:eastAsia="標楷體" w:hAnsi="標楷體"/>
                <w:sz w:val="24"/>
                <w:szCs w:val="24"/>
              </w:rPr>
              <w:t>-2</w:t>
            </w:r>
            <w:r w:rsidRPr="00463F7E">
              <w:rPr>
                <w:rFonts w:ascii="標楷體" w:eastAsia="標楷體" w:hAnsi="標楷體" w:hint="eastAsia"/>
                <w:sz w:val="24"/>
                <w:szCs w:val="24"/>
              </w:rPr>
              <w:t>身體各系統、器官的構造與功能。</w:t>
            </w:r>
          </w:p>
          <w:p w14:paraId="3019085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-1自我認同與自我實現</w:t>
            </w:r>
            <w:r w:rsidRPr="00463F7E">
              <w:rPr>
                <w:rFonts w:ascii="標楷體" w:eastAsia="標楷體" w:hAnsi="標楷體" w:hint="eastAsia"/>
                <w:sz w:val="24"/>
                <w:szCs w:val="24"/>
              </w:rPr>
              <w:t>。</w:t>
            </w:r>
          </w:p>
          <w:p w14:paraId="4B6156A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Fb-</w:t>
            </w:r>
            <w:r w:rsidRPr="00463F7E">
              <w:rPr>
                <w:rFonts w:ascii="標楷體" w:eastAsia="標楷體" w:hAnsi="標楷體" w:hint="eastAsia"/>
                <w:sz w:val="24"/>
                <w:szCs w:val="24"/>
              </w:rPr>
              <w:t>Ⅳ</w:t>
            </w:r>
            <w:r w:rsidRPr="00463F7E">
              <w:rPr>
                <w:rFonts w:ascii="標楷體" w:eastAsia="標楷體" w:hAnsi="標楷體"/>
                <w:sz w:val="24"/>
                <w:szCs w:val="24"/>
              </w:rPr>
              <w:t>-1全人健康概念與健康生活型態</w:t>
            </w:r>
            <w:r w:rsidRPr="00463F7E">
              <w:rPr>
                <w:rFonts w:ascii="標楷體" w:eastAsia="標楷體" w:hAnsi="標楷體" w:hint="eastAsia"/>
                <w:sz w:val="24"/>
                <w:szCs w:val="24"/>
              </w:rPr>
              <w:t>。</w:t>
            </w:r>
          </w:p>
          <w:p w14:paraId="3573C913" w14:textId="77777777" w:rsidR="00C9334E" w:rsidRPr="00463F7E" w:rsidRDefault="00C9334E" w:rsidP="00C9334E">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5A5193B2" w14:textId="32F182F3" w:rsidR="00350DF5"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1.認識身體構造與生理系統器官的運作機制。</w:t>
            </w:r>
          </w:p>
          <w:p w14:paraId="069C0748" w14:textId="4995D59C" w:rsidR="00350DF5"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2.能於生活中加強自我保健，以確保身心與社會各方面處於最佳健康狀態。</w:t>
            </w:r>
          </w:p>
          <w:p w14:paraId="35F5B2A6" w14:textId="2AD0130C" w:rsidR="00C9334E"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3.器官</w:t>
            </w:r>
            <w:proofErr w:type="gramStart"/>
            <w:r w:rsidRPr="00463F7E">
              <w:rPr>
                <w:rFonts w:ascii="標楷體" w:eastAsia="標楷體" w:hAnsi="標楷體" w:cs="標楷體" w:hint="eastAsia"/>
                <w:color w:val="FF0000"/>
                <w:sz w:val="24"/>
                <w:szCs w:val="24"/>
              </w:rPr>
              <w:t>拼貼接龍</w:t>
            </w:r>
            <w:proofErr w:type="gramEnd"/>
            <w:r w:rsidRPr="00463F7E">
              <w:rPr>
                <w:rFonts w:ascii="標楷體" w:eastAsia="標楷體" w:hAnsi="標楷體" w:cs="標楷體" w:hint="eastAsia"/>
                <w:color w:val="FF0000"/>
                <w:sz w:val="24"/>
                <w:szCs w:val="24"/>
              </w:rPr>
              <w:t>活動從趣味將器官位置及功能記起</w:t>
            </w:r>
          </w:p>
        </w:tc>
        <w:tc>
          <w:tcPr>
            <w:tcW w:w="1016" w:type="dxa"/>
            <w:tcMar>
              <w:top w:w="100" w:type="dxa"/>
              <w:left w:w="20" w:type="dxa"/>
              <w:bottom w:w="100" w:type="dxa"/>
              <w:right w:w="20" w:type="dxa"/>
            </w:tcMar>
          </w:tcPr>
          <w:p w14:paraId="2DD34E7E" w14:textId="2899CD3D"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1E76F67E" w14:textId="724CE8F7"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36726C4E"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5EB1C892"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656879E1"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54DAF486" w14:textId="74189BB4"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39F8EACF"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【性別平等教育】</w:t>
            </w:r>
          </w:p>
          <w:p w14:paraId="6EE38DB9" w14:textId="1D54C997" w:rsidR="00C9334E" w:rsidRPr="00463F7E" w:rsidRDefault="003F58F6" w:rsidP="003F58F6">
            <w:pPr>
              <w:ind w:left="-22" w:hanging="7"/>
              <w:rPr>
                <w:rFonts w:ascii="標楷體" w:eastAsia="標楷體" w:hAnsi="標楷體" w:cs="標楷體"/>
                <w:color w:val="FF0000"/>
                <w:sz w:val="24"/>
                <w:szCs w:val="24"/>
              </w:rPr>
            </w:pPr>
            <w:r w:rsidRPr="00463F7E">
              <w:rPr>
                <w:rFonts w:ascii="標楷體" w:eastAsia="標楷體" w:hAnsi="標楷體" w:cs="標楷體" w:hint="eastAsia"/>
                <w:color w:val="auto"/>
                <w:sz w:val="24"/>
                <w:szCs w:val="24"/>
              </w:rPr>
              <w:t>性　J1　接納自我與尊 重他人的性傾向、性別特質與 性別認同</w:t>
            </w:r>
          </w:p>
        </w:tc>
        <w:tc>
          <w:tcPr>
            <w:tcW w:w="1784" w:type="dxa"/>
          </w:tcPr>
          <w:p w14:paraId="243D9812"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69FFAEA6"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10DBF46B"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613C65BD"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2AC0D244" w14:textId="6517FEB1"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0BD3820F" w14:textId="77777777" w:rsidTr="00344444">
        <w:trPr>
          <w:trHeight w:val="332"/>
          <w:jc w:val="center"/>
        </w:trPr>
        <w:tc>
          <w:tcPr>
            <w:tcW w:w="1247" w:type="dxa"/>
          </w:tcPr>
          <w:p w14:paraId="6E5B86E5" w14:textId="0E28C49D"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第3</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(9/14~9/20)</w:t>
            </w:r>
          </w:p>
        </w:tc>
        <w:tc>
          <w:tcPr>
            <w:tcW w:w="1701" w:type="dxa"/>
          </w:tcPr>
          <w:p w14:paraId="57D7038B"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6EAFD691"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6AC7682B"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7EF41E3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763954FD"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4853041D"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107E62BA"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5B9E33F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5F3B6B2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33D1AF5E" w14:textId="0589D53E"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7A1B0F56" w14:textId="77777777" w:rsidR="00350DF5"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1.能觀察並說出女性青春期的變化及常見的生理問題。</w:t>
            </w:r>
          </w:p>
          <w:p w14:paraId="7B286234" w14:textId="77777777" w:rsidR="00350DF5" w:rsidRPr="00463F7E" w:rsidRDefault="00350DF5" w:rsidP="00350DF5">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2.能增加處理生理問題的行為技巧。</w:t>
            </w:r>
          </w:p>
          <w:p w14:paraId="0E417308" w14:textId="77777777" w:rsidR="00C9334E" w:rsidRPr="00463F7E" w:rsidRDefault="00C9334E" w:rsidP="00350DF5">
            <w:pPr>
              <w:rPr>
                <w:rFonts w:ascii="標楷體" w:eastAsia="標楷體" w:hAnsi="標楷體" w:cs="標楷體"/>
                <w:color w:val="FF0000"/>
                <w:sz w:val="24"/>
                <w:szCs w:val="24"/>
              </w:rPr>
            </w:pPr>
          </w:p>
        </w:tc>
        <w:tc>
          <w:tcPr>
            <w:tcW w:w="1016" w:type="dxa"/>
            <w:tcMar>
              <w:top w:w="100" w:type="dxa"/>
              <w:left w:w="20" w:type="dxa"/>
              <w:bottom w:w="100" w:type="dxa"/>
              <w:right w:w="20" w:type="dxa"/>
            </w:tcMar>
          </w:tcPr>
          <w:p w14:paraId="7FE6B120" w14:textId="2F635FEC"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502613CE" w14:textId="664B5795"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16695988"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629C6875"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2560373C"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5FD2B75A" w14:textId="7733AD65"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10010645" w14:textId="20FC43A7" w:rsidR="003F58F6" w:rsidRPr="00463F7E" w:rsidRDefault="00E025DA" w:rsidP="003F58F6">
            <w:pPr>
              <w:ind w:left="-22" w:hanging="7"/>
              <w:rPr>
                <w:rFonts w:ascii="標楷體" w:eastAsia="標楷體" w:hAnsi="標楷體" w:cs="標楷體"/>
                <w:color w:val="auto"/>
                <w:sz w:val="24"/>
                <w:szCs w:val="24"/>
              </w:rPr>
            </w:pPr>
            <w:r w:rsidRPr="00E025DA">
              <w:rPr>
                <w:rFonts w:ascii="標楷體" w:eastAsia="標楷體" w:hAnsi="標楷體" w:cs="標楷體" w:hint="eastAsia"/>
                <w:color w:val="70AD47" w:themeColor="accent6"/>
                <w:sz w:val="24"/>
                <w:szCs w:val="24"/>
              </w:rPr>
              <w:t>【</w:t>
            </w:r>
            <w:r w:rsidR="003F58F6" w:rsidRPr="00E025DA">
              <w:rPr>
                <w:rFonts w:ascii="標楷體" w:eastAsia="標楷體" w:hAnsi="標楷體" w:cs="標楷體" w:hint="eastAsia"/>
                <w:color w:val="70AD47" w:themeColor="accent6"/>
                <w:sz w:val="24"/>
                <w:szCs w:val="24"/>
              </w:rPr>
              <w:t>生涯規劃教育】</w:t>
            </w:r>
          </w:p>
          <w:p w14:paraId="125A443C"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2BF8757F"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75C05419"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何利用適當的管道獲得文本資源。</w:t>
            </w:r>
          </w:p>
          <w:p w14:paraId="6E674C29"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0BE1B9E8"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31D0D8A7" w14:textId="6DA5BA3E"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6492AFE1"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6A7233EF"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A3F58ED"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2B4354AA"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34145A28" w14:textId="5113CC0F"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29996E00" w14:textId="77777777" w:rsidTr="00344444">
        <w:trPr>
          <w:trHeight w:val="332"/>
          <w:jc w:val="center"/>
        </w:trPr>
        <w:tc>
          <w:tcPr>
            <w:tcW w:w="1247" w:type="dxa"/>
          </w:tcPr>
          <w:p w14:paraId="4BA84467" w14:textId="36B1E62F"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第4</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(9/21~9/27)</w:t>
            </w:r>
          </w:p>
        </w:tc>
        <w:tc>
          <w:tcPr>
            <w:tcW w:w="1701" w:type="dxa"/>
          </w:tcPr>
          <w:p w14:paraId="6237962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0988F0F3"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1b-IV-1分析健康技能和生活技能對健康維護的重要性</w:t>
            </w:r>
            <w:r w:rsidRPr="00463F7E">
              <w:rPr>
                <w:rFonts w:ascii="標楷體" w:eastAsia="標楷體" w:hAnsi="標楷體" w:hint="eastAsia"/>
                <w:sz w:val="24"/>
                <w:szCs w:val="24"/>
              </w:rPr>
              <w:t>。</w:t>
            </w:r>
          </w:p>
          <w:p w14:paraId="6590616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6EF4D4E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419875C3"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1154FDB6"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10EA9D93"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13ABBAD1"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3E2A900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0495DDE0" w14:textId="01E568C5"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681599BB" w14:textId="5700A2EE" w:rsidR="00BD3DA8"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1.能觀察並說出男性青春期的變化及常見的生理問題。</w:t>
            </w:r>
          </w:p>
          <w:p w14:paraId="046D9B0B" w14:textId="1FB78FD3" w:rsidR="00C9334E"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2.能增加處理生理問題的行為技巧。</w:t>
            </w:r>
          </w:p>
        </w:tc>
        <w:tc>
          <w:tcPr>
            <w:tcW w:w="1016" w:type="dxa"/>
            <w:tcMar>
              <w:top w:w="100" w:type="dxa"/>
              <w:left w:w="20" w:type="dxa"/>
              <w:bottom w:w="100" w:type="dxa"/>
              <w:right w:w="20" w:type="dxa"/>
            </w:tcMar>
          </w:tcPr>
          <w:p w14:paraId="7BE19F1A" w14:textId="1263B482"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1</w:t>
            </w:r>
          </w:p>
        </w:tc>
        <w:tc>
          <w:tcPr>
            <w:tcW w:w="1413" w:type="dxa"/>
            <w:tcMar>
              <w:top w:w="100" w:type="dxa"/>
              <w:left w:w="20" w:type="dxa"/>
              <w:bottom w:w="100" w:type="dxa"/>
              <w:right w:w="20" w:type="dxa"/>
            </w:tcMar>
          </w:tcPr>
          <w:p w14:paraId="19A1ABCC" w14:textId="2FB8FF51"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w:t>
            </w:r>
            <w:r w:rsidRPr="006526BD">
              <w:rPr>
                <w:rFonts w:ascii="標楷體" w:eastAsia="標楷體" w:hAnsi="標楷體" w:cs="標楷體" w:hint="eastAsia"/>
                <w:color w:val="FF0000"/>
                <w:sz w:val="24"/>
                <w:szCs w:val="24"/>
              </w:rPr>
              <w:lastRenderedPageBreak/>
              <w:t>影片、影音檔。</w:t>
            </w:r>
          </w:p>
        </w:tc>
        <w:tc>
          <w:tcPr>
            <w:tcW w:w="1417" w:type="dxa"/>
            <w:tcMar>
              <w:top w:w="100" w:type="dxa"/>
              <w:left w:w="20" w:type="dxa"/>
              <w:bottom w:w="100" w:type="dxa"/>
              <w:right w:w="20" w:type="dxa"/>
            </w:tcMar>
          </w:tcPr>
          <w:p w14:paraId="39FD42DB"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lastRenderedPageBreak/>
              <w:t>1.歷程性評量</w:t>
            </w:r>
          </w:p>
          <w:p w14:paraId="43FAA805"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020CA734"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lastRenderedPageBreak/>
              <w:t>3.學生自我檢核</w:t>
            </w:r>
          </w:p>
          <w:p w14:paraId="6A48749E" w14:textId="3A773222"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065E29FC" w14:textId="13951D3A" w:rsidR="003F58F6" w:rsidRPr="00463F7E" w:rsidRDefault="00E025DA" w:rsidP="003F58F6">
            <w:pPr>
              <w:ind w:left="-22" w:hanging="7"/>
              <w:rPr>
                <w:rFonts w:ascii="標楷體" w:eastAsia="標楷體" w:hAnsi="標楷體" w:cs="標楷體"/>
                <w:color w:val="auto"/>
                <w:sz w:val="24"/>
                <w:szCs w:val="24"/>
              </w:rPr>
            </w:pPr>
            <w:r w:rsidRPr="00E025DA">
              <w:rPr>
                <w:rFonts w:ascii="標楷體" w:eastAsia="標楷體" w:hAnsi="標楷體" w:cs="標楷體" w:hint="eastAsia"/>
                <w:color w:val="70AD47" w:themeColor="accent6"/>
                <w:sz w:val="24"/>
                <w:szCs w:val="24"/>
              </w:rPr>
              <w:lastRenderedPageBreak/>
              <w:t>【</w:t>
            </w:r>
            <w:r w:rsidR="003F58F6" w:rsidRPr="00E025DA">
              <w:rPr>
                <w:rFonts w:ascii="標楷體" w:eastAsia="標楷體" w:hAnsi="標楷體" w:cs="標楷體" w:hint="eastAsia"/>
                <w:color w:val="70AD47" w:themeColor="accent6"/>
                <w:sz w:val="24"/>
                <w:szCs w:val="24"/>
              </w:rPr>
              <w:t>生涯規劃教育】</w:t>
            </w:r>
          </w:p>
          <w:p w14:paraId="657D6CCE"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17C406E3"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lastRenderedPageBreak/>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5648E318"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何利用適當的管道獲得文本資源。</w:t>
            </w:r>
          </w:p>
          <w:p w14:paraId="453CE523"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4C2F4C40"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78AEC47C" w14:textId="4D8D199A"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7F882E2B"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266015D8"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lastRenderedPageBreak/>
              <w:t>1.協同科目：</w:t>
            </w:r>
          </w:p>
          <w:p w14:paraId="4F32BA70"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682732A7"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63B4C93F" w14:textId="42CF13F3"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79BED6C6" w14:textId="77777777" w:rsidTr="00344444">
        <w:trPr>
          <w:trHeight w:val="332"/>
          <w:jc w:val="center"/>
        </w:trPr>
        <w:tc>
          <w:tcPr>
            <w:tcW w:w="1247" w:type="dxa"/>
          </w:tcPr>
          <w:p w14:paraId="4D6AFF71" w14:textId="35BE6E31"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第5</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(9/28~10/4)</w:t>
            </w:r>
          </w:p>
        </w:tc>
        <w:tc>
          <w:tcPr>
            <w:tcW w:w="1701" w:type="dxa"/>
          </w:tcPr>
          <w:p w14:paraId="671CA277"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5091AF0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w:t>
            </w:r>
            <w:r w:rsidRPr="00463F7E">
              <w:rPr>
                <w:rFonts w:ascii="標楷體" w:eastAsia="標楷體" w:hAnsi="標楷體"/>
                <w:sz w:val="24"/>
                <w:szCs w:val="24"/>
              </w:rPr>
              <w:lastRenderedPageBreak/>
              <w:t>維護的重要性</w:t>
            </w:r>
            <w:r w:rsidRPr="00463F7E">
              <w:rPr>
                <w:rFonts w:ascii="標楷體" w:eastAsia="標楷體" w:hAnsi="標楷體" w:hint="eastAsia"/>
                <w:sz w:val="24"/>
                <w:szCs w:val="24"/>
              </w:rPr>
              <w:t>。</w:t>
            </w:r>
          </w:p>
          <w:p w14:paraId="7FF5A7A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0E2D2C9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7613CFC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1CD6740F"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7115FC79"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7383946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19E0592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6A2F2D67" w14:textId="4EC8259F"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462C6C8B" w14:textId="008341DC" w:rsidR="00C9334E" w:rsidRPr="00463F7E" w:rsidRDefault="00715E29"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1男女生殖器官日常昇華保健方法</w:t>
            </w:r>
          </w:p>
          <w:p w14:paraId="2EEDACF9" w14:textId="7FB311DF" w:rsidR="00715E29" w:rsidRPr="00463F7E" w:rsidRDefault="00715E29" w:rsidP="00715E29">
            <w:pPr>
              <w:ind w:firstLine="0"/>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2.能於生活中加強自我保健，以確保身心與社會各方面處於最佳健康狀態。</w:t>
            </w:r>
          </w:p>
        </w:tc>
        <w:tc>
          <w:tcPr>
            <w:tcW w:w="1016" w:type="dxa"/>
            <w:tcMar>
              <w:top w:w="100" w:type="dxa"/>
              <w:left w:w="20" w:type="dxa"/>
              <w:bottom w:w="100" w:type="dxa"/>
              <w:right w:w="20" w:type="dxa"/>
            </w:tcMar>
          </w:tcPr>
          <w:p w14:paraId="6F119D27" w14:textId="1610958D"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11C6D310" w14:textId="029AA9A2"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07330B5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4C468AC7"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4946D86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139BC3E3" w14:textId="3DE88E4E"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0EF197A3"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【生涯規劃教育】</w:t>
            </w:r>
          </w:p>
          <w:p w14:paraId="6552EE94"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39977D9B"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03BA74FC"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何利用適當的管道獲得文本資源。</w:t>
            </w:r>
          </w:p>
          <w:p w14:paraId="23269A93"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1B04C7A1"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59B6A259" w14:textId="216B373E"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1D3D1E9B"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4CCBE52B"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452379B0"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7D003152"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4E7F03BA" w14:textId="0B711592"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0A3E866C" w14:textId="77777777" w:rsidTr="00344444">
        <w:trPr>
          <w:trHeight w:val="332"/>
          <w:jc w:val="center"/>
        </w:trPr>
        <w:tc>
          <w:tcPr>
            <w:tcW w:w="1247" w:type="dxa"/>
          </w:tcPr>
          <w:p w14:paraId="5C991F43" w14:textId="21C9BA1B"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第6</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(10/5~10/11)</w:t>
            </w:r>
          </w:p>
        </w:tc>
        <w:tc>
          <w:tcPr>
            <w:tcW w:w="1701" w:type="dxa"/>
          </w:tcPr>
          <w:p w14:paraId="0B7F38B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2AB0A877"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563BB618"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4BC5A0E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77BA336D"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79513EEE"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3D53CC51"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52D212A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602322C1"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w:t>
            </w:r>
            <w:r w:rsidRPr="00463F7E">
              <w:rPr>
                <w:rFonts w:ascii="標楷體" w:eastAsia="標楷體" w:hAnsi="標楷體"/>
                <w:sz w:val="24"/>
                <w:szCs w:val="24"/>
              </w:rPr>
              <w:lastRenderedPageBreak/>
              <w:t>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3CE81863" w14:textId="3EF930E3"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2B85ADB5" w14:textId="77777777" w:rsidR="00715E29" w:rsidRPr="00463F7E" w:rsidRDefault="00715E29" w:rsidP="00715E29">
            <w:pPr>
              <w:ind w:firstLine="0"/>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 xml:space="preserve">1皮膚基本構造 </w:t>
            </w:r>
          </w:p>
          <w:p w14:paraId="4C89054F" w14:textId="66C29099" w:rsidR="00715E29" w:rsidRPr="00463F7E" w:rsidRDefault="00715E29" w:rsidP="00715E29">
            <w:pPr>
              <w:ind w:firstLine="0"/>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2青春痘的預防及治療</w:t>
            </w:r>
          </w:p>
          <w:p w14:paraId="51323744" w14:textId="4A87AA7B" w:rsidR="00715E29" w:rsidRPr="00463F7E" w:rsidRDefault="00715E29" w:rsidP="00715E29">
            <w:pPr>
              <w:ind w:firstLine="0"/>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 能於生活中加強自我保健，以確保身心與社會各方面處於最佳健康狀態。</w:t>
            </w:r>
          </w:p>
          <w:p w14:paraId="1C00DCB3" w14:textId="77777777" w:rsidR="00715E29" w:rsidRPr="00463F7E" w:rsidRDefault="00715E29" w:rsidP="00715E29">
            <w:pPr>
              <w:ind w:firstLine="0"/>
              <w:rPr>
                <w:rFonts w:ascii="標楷體" w:eastAsia="標楷體" w:hAnsi="標楷體" w:cs="標楷體"/>
                <w:color w:val="FF0000"/>
                <w:sz w:val="24"/>
                <w:szCs w:val="24"/>
              </w:rPr>
            </w:pPr>
          </w:p>
          <w:p w14:paraId="2EFC6568" w14:textId="35E1E643" w:rsidR="00C9334E" w:rsidRPr="00463F7E" w:rsidRDefault="00C9334E" w:rsidP="00715E29">
            <w:pPr>
              <w:ind w:firstLine="0"/>
              <w:rPr>
                <w:rFonts w:ascii="標楷體" w:eastAsia="標楷體" w:hAnsi="標楷體" w:cs="標楷體"/>
                <w:color w:val="FF0000"/>
                <w:sz w:val="24"/>
                <w:szCs w:val="24"/>
              </w:rPr>
            </w:pPr>
          </w:p>
        </w:tc>
        <w:tc>
          <w:tcPr>
            <w:tcW w:w="1016" w:type="dxa"/>
            <w:tcMar>
              <w:top w:w="100" w:type="dxa"/>
              <w:left w:w="20" w:type="dxa"/>
              <w:bottom w:w="100" w:type="dxa"/>
              <w:right w:w="20" w:type="dxa"/>
            </w:tcMar>
          </w:tcPr>
          <w:p w14:paraId="23CB1FA6" w14:textId="15461027"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4289E71D" w14:textId="26D0978D"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0EC734E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0B451D6C"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75865EBF"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3F742C23" w14:textId="3EEDAD2A"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5A47CC76" w14:textId="77777777" w:rsidR="003F58F6" w:rsidRPr="00463F7E" w:rsidRDefault="003F58F6" w:rsidP="003F58F6">
            <w:pPr>
              <w:ind w:left="-22" w:hanging="7"/>
              <w:rPr>
                <w:rFonts w:ascii="標楷體" w:eastAsia="標楷體" w:hAnsi="標楷體" w:cs="標楷體"/>
                <w:color w:val="auto"/>
                <w:sz w:val="24"/>
                <w:szCs w:val="24"/>
              </w:rPr>
            </w:pPr>
            <w:r w:rsidRPr="00E025DA">
              <w:rPr>
                <w:rFonts w:ascii="標楷體" w:eastAsia="標楷體" w:hAnsi="標楷體" w:cs="標楷體" w:hint="eastAsia"/>
                <w:color w:val="70AD47" w:themeColor="accent6"/>
                <w:sz w:val="24"/>
                <w:szCs w:val="24"/>
              </w:rPr>
              <w:t>【生涯規劃教育】</w:t>
            </w:r>
          </w:p>
          <w:p w14:paraId="0F7BBCB0"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19025C0B"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0A91DD01"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w:t>
            </w:r>
            <w:r w:rsidRPr="00463F7E">
              <w:rPr>
                <w:rFonts w:ascii="標楷體" w:eastAsia="標楷體" w:hAnsi="標楷體" w:cs="標楷體" w:hint="eastAsia"/>
                <w:color w:val="auto"/>
                <w:sz w:val="24"/>
                <w:szCs w:val="24"/>
              </w:rPr>
              <w:lastRenderedPageBreak/>
              <w:t>如 何利用適當的管道獲得文本資源。</w:t>
            </w:r>
          </w:p>
          <w:p w14:paraId="18D81C06"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35B7CF8C"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66CE0411" w14:textId="67A1FEA1"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7B2C47C5"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6CCA5663"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2961149E"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0C60C698"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087EF9B7" w14:textId="77AF7CD9"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6E6D8DB0" w14:textId="77777777" w:rsidTr="00344444">
        <w:trPr>
          <w:trHeight w:val="332"/>
          <w:jc w:val="center"/>
        </w:trPr>
        <w:tc>
          <w:tcPr>
            <w:tcW w:w="1247" w:type="dxa"/>
          </w:tcPr>
          <w:p w14:paraId="5173DE80" w14:textId="57BAD20D"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第7</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(10/12~10/18)</w:t>
            </w:r>
          </w:p>
          <w:p w14:paraId="13574C83" w14:textId="5A2E2034"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FF0000"/>
                <w:sz w:val="24"/>
                <w:szCs w:val="24"/>
              </w:rPr>
              <w:t>10/15~10/16第1次定期評量</w:t>
            </w:r>
          </w:p>
        </w:tc>
        <w:tc>
          <w:tcPr>
            <w:tcW w:w="1701" w:type="dxa"/>
          </w:tcPr>
          <w:p w14:paraId="77F574A8"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1E89432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12E1D4D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7CAFBD68"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7D02358A"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171EEA7A"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58CCEB9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4876CE7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10DB26BD"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1815F63B" w14:textId="4269D808"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lastRenderedPageBreak/>
              <w:t>Fa-IV-1自我認同與自我實現。</w:t>
            </w:r>
          </w:p>
        </w:tc>
        <w:tc>
          <w:tcPr>
            <w:tcW w:w="2674" w:type="dxa"/>
            <w:tcMar>
              <w:top w:w="100" w:type="dxa"/>
              <w:left w:w="20" w:type="dxa"/>
              <w:bottom w:w="100" w:type="dxa"/>
              <w:right w:w="20" w:type="dxa"/>
            </w:tcMar>
          </w:tcPr>
          <w:p w14:paraId="6EB66CF6" w14:textId="77777777" w:rsidR="00C9334E" w:rsidRPr="00463F7E" w:rsidRDefault="00715E29" w:rsidP="00C9334E">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1皮膚防</w:t>
            </w:r>
            <w:proofErr w:type="gramStart"/>
            <w:r w:rsidRPr="00463F7E">
              <w:rPr>
                <w:rFonts w:ascii="標楷體" w:eastAsia="標楷體" w:hAnsi="標楷體" w:cs="標楷體" w:hint="eastAsia"/>
                <w:color w:val="FF0000"/>
                <w:sz w:val="24"/>
                <w:szCs w:val="24"/>
              </w:rPr>
              <w:t>曬</w:t>
            </w:r>
            <w:proofErr w:type="gramEnd"/>
            <w:r w:rsidRPr="00463F7E">
              <w:rPr>
                <w:rFonts w:ascii="標楷體" w:eastAsia="標楷體" w:hAnsi="標楷體" w:cs="標楷體" w:hint="eastAsia"/>
                <w:color w:val="FF0000"/>
                <w:sz w:val="24"/>
                <w:szCs w:val="24"/>
              </w:rPr>
              <w:t>保護</w:t>
            </w:r>
          </w:p>
          <w:p w14:paraId="69A0D6C8" w14:textId="77777777" w:rsidR="00715E29" w:rsidRPr="00463F7E" w:rsidRDefault="00715E29" w:rsidP="00C9334E">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2夏天身體清潔</w:t>
            </w:r>
            <w:r w:rsidR="00141F85" w:rsidRPr="00463F7E">
              <w:rPr>
                <w:rFonts w:ascii="標楷體" w:eastAsia="標楷體" w:hAnsi="標楷體" w:cs="標楷體" w:hint="eastAsia"/>
                <w:color w:val="FF0000"/>
                <w:sz w:val="24"/>
                <w:szCs w:val="24"/>
              </w:rPr>
              <w:t>及</w:t>
            </w:r>
            <w:r w:rsidRPr="00463F7E">
              <w:rPr>
                <w:rFonts w:ascii="標楷體" w:eastAsia="標楷體" w:hAnsi="標楷體" w:cs="標楷體" w:hint="eastAsia"/>
                <w:color w:val="FF0000"/>
                <w:sz w:val="24"/>
                <w:szCs w:val="24"/>
              </w:rPr>
              <w:t>體</w:t>
            </w:r>
            <w:r w:rsidR="00141F85" w:rsidRPr="00463F7E">
              <w:rPr>
                <w:rFonts w:ascii="標楷體" w:eastAsia="標楷體" w:hAnsi="標楷體" w:cs="標楷體" w:hint="eastAsia"/>
                <w:color w:val="FF0000"/>
                <w:sz w:val="24"/>
                <w:szCs w:val="24"/>
              </w:rPr>
              <w:t>味</w:t>
            </w:r>
            <w:r w:rsidRPr="00463F7E">
              <w:rPr>
                <w:rFonts w:ascii="標楷體" w:eastAsia="標楷體" w:hAnsi="標楷體" w:cs="標楷體" w:hint="eastAsia"/>
                <w:color w:val="FF0000"/>
                <w:sz w:val="24"/>
                <w:szCs w:val="24"/>
              </w:rPr>
              <w:t>處理</w:t>
            </w:r>
          </w:p>
          <w:p w14:paraId="62F3AC1A" w14:textId="77777777" w:rsidR="00141F85" w:rsidRPr="00463F7E" w:rsidRDefault="00141F85" w:rsidP="00C9334E">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3洗臉洗頭髮正確方法</w:t>
            </w:r>
          </w:p>
          <w:p w14:paraId="1D93F9D8" w14:textId="648F865D" w:rsidR="00141F85" w:rsidRPr="00463F7E" w:rsidRDefault="00141F85" w:rsidP="00C9334E">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4能於生活中加強自我保健，以確保身心與社會各方面處於最佳健康狀態。</w:t>
            </w:r>
          </w:p>
        </w:tc>
        <w:tc>
          <w:tcPr>
            <w:tcW w:w="1016" w:type="dxa"/>
            <w:tcMar>
              <w:top w:w="100" w:type="dxa"/>
              <w:left w:w="20" w:type="dxa"/>
              <w:bottom w:w="100" w:type="dxa"/>
              <w:right w:w="20" w:type="dxa"/>
            </w:tcMar>
          </w:tcPr>
          <w:p w14:paraId="50E4A717" w14:textId="3BE6580C"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6EEAEC1A" w14:textId="50BE1EC7"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2D54F4D3"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2F4108CA"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6CFAF875"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45709DFA" w14:textId="731AA0DA"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4841FC76"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【生涯規劃教育】</w:t>
            </w:r>
          </w:p>
          <w:p w14:paraId="267F0AAB"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72C906C1"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251502A4"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w:t>
            </w:r>
            <w:r w:rsidRPr="00463F7E">
              <w:rPr>
                <w:rFonts w:ascii="標楷體" w:eastAsia="標楷體" w:hAnsi="標楷體" w:cs="標楷體" w:hint="eastAsia"/>
                <w:color w:val="auto"/>
                <w:sz w:val="24"/>
                <w:szCs w:val="24"/>
              </w:rPr>
              <w:lastRenderedPageBreak/>
              <w:t>管道獲得文本資源。</w:t>
            </w:r>
          </w:p>
          <w:p w14:paraId="3213100A"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205B2DE5"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0C695578" w14:textId="64FC70FF"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2255838D"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45A46F4C" w14:textId="64B3221C"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504E7D7E"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6E311E2B"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4000814F" w14:textId="6D5F37D4"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7DE1F92F" w14:textId="77777777" w:rsidTr="00344444">
        <w:trPr>
          <w:trHeight w:val="332"/>
          <w:jc w:val="center"/>
        </w:trPr>
        <w:tc>
          <w:tcPr>
            <w:tcW w:w="1247" w:type="dxa"/>
          </w:tcPr>
          <w:p w14:paraId="3B50879D" w14:textId="1F7BE301"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第8</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(10/19~10/25)</w:t>
            </w:r>
          </w:p>
        </w:tc>
        <w:tc>
          <w:tcPr>
            <w:tcW w:w="1701" w:type="dxa"/>
          </w:tcPr>
          <w:p w14:paraId="02DE3CD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22D08E4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35EFC81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4ADADF1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w:t>
            </w:r>
            <w:r w:rsidRPr="00463F7E">
              <w:rPr>
                <w:rFonts w:ascii="標楷體" w:eastAsia="標楷體" w:hAnsi="標楷體"/>
                <w:sz w:val="24"/>
                <w:szCs w:val="24"/>
              </w:rPr>
              <w:lastRenderedPageBreak/>
              <w:t>修正，持續表現健康技能。</w:t>
            </w:r>
          </w:p>
          <w:p w14:paraId="49AE1215"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1B6F759E"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35F8927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1C1782C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4CFFB6F9"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1DFFF13D" w14:textId="091B4348"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7BA767D4" w14:textId="77777777" w:rsidR="005F26B6" w:rsidRPr="00463F7E" w:rsidRDefault="005F26B6" w:rsidP="005F26B6">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1皮膚防</w:t>
            </w:r>
            <w:proofErr w:type="gramStart"/>
            <w:r w:rsidRPr="00463F7E">
              <w:rPr>
                <w:rFonts w:ascii="標楷體" w:eastAsia="標楷體" w:hAnsi="標楷體" w:cs="標楷體" w:hint="eastAsia"/>
                <w:color w:val="FF0000"/>
                <w:sz w:val="24"/>
                <w:szCs w:val="24"/>
              </w:rPr>
              <w:t>曬</w:t>
            </w:r>
            <w:proofErr w:type="gramEnd"/>
            <w:r w:rsidRPr="00463F7E">
              <w:rPr>
                <w:rFonts w:ascii="標楷體" w:eastAsia="標楷體" w:hAnsi="標楷體" w:cs="標楷體" w:hint="eastAsia"/>
                <w:color w:val="FF0000"/>
                <w:sz w:val="24"/>
                <w:szCs w:val="24"/>
              </w:rPr>
              <w:t>保護</w:t>
            </w:r>
          </w:p>
          <w:p w14:paraId="604722CE" w14:textId="77777777" w:rsidR="005F26B6" w:rsidRPr="00463F7E" w:rsidRDefault="005F26B6" w:rsidP="005F26B6">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2夏天身體清潔及體味處理</w:t>
            </w:r>
          </w:p>
          <w:p w14:paraId="240F1D2B" w14:textId="77777777" w:rsidR="005F26B6" w:rsidRPr="00463F7E" w:rsidRDefault="005F26B6" w:rsidP="005F26B6">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3洗臉洗頭髮正確方法</w:t>
            </w:r>
          </w:p>
          <w:p w14:paraId="7ED66588" w14:textId="72DEB669" w:rsidR="00C9334E" w:rsidRPr="00463F7E" w:rsidRDefault="005F26B6" w:rsidP="005F26B6">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4能於生活中加強自我保健，以確保身心與社會各方面處於最佳健康狀態。</w:t>
            </w:r>
          </w:p>
        </w:tc>
        <w:tc>
          <w:tcPr>
            <w:tcW w:w="1016" w:type="dxa"/>
            <w:tcMar>
              <w:top w:w="100" w:type="dxa"/>
              <w:left w:w="20" w:type="dxa"/>
              <w:bottom w:w="100" w:type="dxa"/>
              <w:right w:w="20" w:type="dxa"/>
            </w:tcMar>
          </w:tcPr>
          <w:p w14:paraId="02021157" w14:textId="0ECCA0D3"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245FDEB2" w14:textId="77B82C7F"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40B9D541"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3436FE8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3CCF215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0CEF0CF7" w14:textId="713EC518"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49D10FFC" w14:textId="77777777" w:rsidR="00C9334E" w:rsidRPr="00463F7E" w:rsidRDefault="00C9334E" w:rsidP="00C9334E">
            <w:pPr>
              <w:ind w:left="-22" w:hanging="7"/>
              <w:rPr>
                <w:rFonts w:ascii="標楷體" w:eastAsia="標楷體" w:hAnsi="標楷體" w:cs="標楷體"/>
                <w:color w:val="auto"/>
                <w:sz w:val="24"/>
                <w:szCs w:val="24"/>
              </w:rPr>
            </w:pPr>
          </w:p>
        </w:tc>
        <w:tc>
          <w:tcPr>
            <w:tcW w:w="1784" w:type="dxa"/>
          </w:tcPr>
          <w:p w14:paraId="78EDA28B"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4F81A94E"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C48E416"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5362F629"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745F0F7C" w14:textId="168A5864"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587D6038" w14:textId="77777777" w:rsidTr="00344444">
        <w:trPr>
          <w:trHeight w:val="332"/>
          <w:jc w:val="center"/>
        </w:trPr>
        <w:tc>
          <w:tcPr>
            <w:tcW w:w="1247" w:type="dxa"/>
          </w:tcPr>
          <w:p w14:paraId="347E1BBD" w14:textId="58C60048"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第9</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(10/26~11/1)</w:t>
            </w:r>
          </w:p>
        </w:tc>
        <w:tc>
          <w:tcPr>
            <w:tcW w:w="1701" w:type="dxa"/>
          </w:tcPr>
          <w:p w14:paraId="03C1B735"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399E1E75"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02033CC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51407D8E"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321D9ECF"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w:t>
            </w:r>
            <w:r w:rsidRPr="00463F7E">
              <w:rPr>
                <w:rFonts w:ascii="標楷體" w:eastAsia="標楷體" w:hAnsi="標楷體"/>
                <w:sz w:val="24"/>
                <w:szCs w:val="24"/>
              </w:rPr>
              <w:lastRenderedPageBreak/>
              <w:t>訊、產品與服務，擬定健康行動策略</w:t>
            </w:r>
            <w:r w:rsidRPr="00463F7E">
              <w:rPr>
                <w:rFonts w:ascii="標楷體" w:eastAsia="標楷體" w:hAnsi="標楷體" w:hint="eastAsia"/>
                <w:sz w:val="24"/>
                <w:szCs w:val="24"/>
              </w:rPr>
              <w:t>。</w:t>
            </w:r>
          </w:p>
          <w:p w14:paraId="64FAEA57"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35623D19"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lastRenderedPageBreak/>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14CEB004"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58434B5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08FCECCB" w14:textId="28AD2F4E"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2F5021B7" w14:textId="77777777" w:rsidR="00BD3DA8"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1.了解何為多元性別</w:t>
            </w:r>
          </w:p>
          <w:p w14:paraId="302A44F8" w14:textId="77777777" w:rsidR="00BD3DA8"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2..藉由不同性別的職業成功案例.認識多元的性別特質，突破性別刻板化與偏見。</w:t>
            </w:r>
          </w:p>
          <w:p w14:paraId="6A14CB69" w14:textId="60A4AF9D" w:rsidR="00C9334E"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3能接納並喜歡自己青春期的變化。</w:t>
            </w:r>
          </w:p>
        </w:tc>
        <w:tc>
          <w:tcPr>
            <w:tcW w:w="1016" w:type="dxa"/>
            <w:tcMar>
              <w:top w:w="100" w:type="dxa"/>
              <w:left w:w="20" w:type="dxa"/>
              <w:bottom w:w="100" w:type="dxa"/>
              <w:right w:w="20" w:type="dxa"/>
            </w:tcMar>
          </w:tcPr>
          <w:p w14:paraId="3ACC66AB" w14:textId="5B4277AC"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4E8B7AB2" w14:textId="4904963E"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2A6061E6"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4E98725F"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49687ABB"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57EEF0EE" w14:textId="48393811"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64FC42DC"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【生涯規劃教育】</w:t>
            </w:r>
          </w:p>
          <w:p w14:paraId="3C9DDAE6"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0EE36F64"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46350DE5"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何利用適當的管道獲得文本資源。</w:t>
            </w:r>
          </w:p>
          <w:p w14:paraId="7C62D75D"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76ED0E6E"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049DB461" w14:textId="7F4F97B4"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閱　J7　小心求證資訊來源，判讀文本知識的正確性。</w:t>
            </w:r>
          </w:p>
        </w:tc>
        <w:tc>
          <w:tcPr>
            <w:tcW w:w="1784" w:type="dxa"/>
          </w:tcPr>
          <w:p w14:paraId="546DB178"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0F3E2AD4"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5EFDBF83"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47A8DCC8"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311D9F84" w14:textId="342AB67B"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C9334E" w:rsidRPr="00463F7E" w14:paraId="6EAB63AC" w14:textId="77777777" w:rsidTr="00344444">
        <w:trPr>
          <w:trHeight w:val="332"/>
          <w:jc w:val="center"/>
        </w:trPr>
        <w:tc>
          <w:tcPr>
            <w:tcW w:w="1247" w:type="dxa"/>
          </w:tcPr>
          <w:p w14:paraId="3543830B" w14:textId="3BF17419" w:rsidR="00C9334E" w:rsidRPr="00463F7E" w:rsidRDefault="00C9334E" w:rsidP="00C9334E">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第10</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(11/2~11/8)</w:t>
            </w:r>
          </w:p>
        </w:tc>
        <w:tc>
          <w:tcPr>
            <w:tcW w:w="1701" w:type="dxa"/>
          </w:tcPr>
          <w:p w14:paraId="029E5FA2"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1a-IV-</w:t>
            </w:r>
            <w:r w:rsidRPr="00463F7E">
              <w:rPr>
                <w:rFonts w:ascii="標楷體" w:eastAsia="標楷體" w:hAnsi="標楷體" w:hint="eastAsia"/>
                <w:sz w:val="24"/>
                <w:szCs w:val="24"/>
              </w:rPr>
              <w:t>4理解促進健康生活的策略、資源與規範。</w:t>
            </w:r>
          </w:p>
          <w:p w14:paraId="10C78C9E"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1b-IV-1分析健康技能和生活技能對健康維護的重要性</w:t>
            </w:r>
            <w:r w:rsidRPr="00463F7E">
              <w:rPr>
                <w:rFonts w:ascii="標楷體" w:eastAsia="標楷體" w:hAnsi="標楷體" w:hint="eastAsia"/>
                <w:sz w:val="24"/>
                <w:szCs w:val="24"/>
              </w:rPr>
              <w:t>。</w:t>
            </w:r>
          </w:p>
          <w:p w14:paraId="526A36CE"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2b-</w:t>
            </w:r>
            <w:r w:rsidRPr="00463F7E">
              <w:rPr>
                <w:rFonts w:ascii="標楷體" w:eastAsia="標楷體" w:hAnsi="標楷體" w:hint="eastAsia"/>
                <w:sz w:val="24"/>
                <w:szCs w:val="24"/>
              </w:rPr>
              <w:t>Ⅳ</w:t>
            </w:r>
            <w:r w:rsidRPr="00463F7E">
              <w:rPr>
                <w:rFonts w:ascii="標楷體" w:eastAsia="標楷體" w:hAnsi="標楷體"/>
                <w:sz w:val="24"/>
                <w:szCs w:val="24"/>
              </w:rPr>
              <w:t>-2樂於實踐健康促進的生活型態。</w:t>
            </w:r>
          </w:p>
          <w:p w14:paraId="4FC5708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3a-</w:t>
            </w:r>
            <w:r w:rsidRPr="00463F7E">
              <w:rPr>
                <w:rFonts w:ascii="標楷體" w:eastAsia="標楷體" w:hAnsi="標楷體" w:hint="eastAsia"/>
                <w:sz w:val="24"/>
                <w:szCs w:val="24"/>
              </w:rPr>
              <w:t>Ⅳ</w:t>
            </w:r>
            <w:r w:rsidRPr="00463F7E">
              <w:rPr>
                <w:rFonts w:ascii="標楷體" w:eastAsia="標楷體" w:hAnsi="標楷體"/>
                <w:sz w:val="24"/>
                <w:szCs w:val="24"/>
              </w:rPr>
              <w:t>-2因應不同的生活情境進行調適並修正，持續表現健康技能。</w:t>
            </w:r>
          </w:p>
          <w:p w14:paraId="647AAFE6"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4a-IV-</w:t>
            </w:r>
            <w:r w:rsidRPr="00463F7E">
              <w:rPr>
                <w:rFonts w:ascii="標楷體" w:eastAsia="標楷體" w:hAnsi="標楷體" w:hint="eastAsia"/>
                <w:sz w:val="24"/>
                <w:szCs w:val="24"/>
              </w:rPr>
              <w:t>1</w:t>
            </w:r>
            <w:r w:rsidRPr="00463F7E">
              <w:rPr>
                <w:rFonts w:ascii="標楷體" w:eastAsia="標楷體" w:hAnsi="標楷體"/>
                <w:sz w:val="24"/>
                <w:szCs w:val="24"/>
              </w:rPr>
              <w:t>運用適切的健康資訊、產品與服務，擬定健康行動策略</w:t>
            </w:r>
            <w:r w:rsidRPr="00463F7E">
              <w:rPr>
                <w:rFonts w:ascii="標楷體" w:eastAsia="標楷體" w:hAnsi="標楷體" w:hint="eastAsia"/>
                <w:sz w:val="24"/>
                <w:szCs w:val="24"/>
              </w:rPr>
              <w:t>。</w:t>
            </w:r>
          </w:p>
          <w:p w14:paraId="7A071DA6" w14:textId="77777777" w:rsidR="00C9334E" w:rsidRPr="00463F7E" w:rsidRDefault="00C9334E" w:rsidP="00C9334E">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51BB07FC"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-1生殖器官的構造、功能與保健及懷孕生理、優生保健</w:t>
            </w:r>
            <w:r w:rsidRPr="00463F7E">
              <w:rPr>
                <w:rFonts w:ascii="標楷體" w:eastAsia="標楷體" w:hAnsi="標楷體" w:hint="eastAsia"/>
                <w:sz w:val="24"/>
                <w:szCs w:val="24"/>
              </w:rPr>
              <w:t>。</w:t>
            </w:r>
          </w:p>
          <w:p w14:paraId="0F2E2AF0"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w:t>
            </w:r>
            <w:r w:rsidRPr="00463F7E">
              <w:rPr>
                <w:rFonts w:ascii="標楷體" w:eastAsia="標楷體" w:hAnsi="標楷體" w:hint="eastAsia"/>
                <w:sz w:val="24"/>
                <w:szCs w:val="24"/>
              </w:rPr>
              <w:t>Ⅳ</w:t>
            </w:r>
            <w:r w:rsidRPr="00463F7E">
              <w:rPr>
                <w:rFonts w:ascii="標楷體" w:eastAsia="標楷體" w:hAnsi="標楷體"/>
                <w:sz w:val="24"/>
                <w:szCs w:val="24"/>
              </w:rPr>
              <w:t>-2青春期身心變化的調適與性衝動健康因應的策略</w:t>
            </w:r>
            <w:r w:rsidRPr="00463F7E">
              <w:rPr>
                <w:rFonts w:ascii="標楷體" w:eastAsia="標楷體" w:hAnsi="標楷體" w:hint="eastAsia"/>
                <w:sz w:val="24"/>
                <w:szCs w:val="24"/>
              </w:rPr>
              <w:t>。</w:t>
            </w:r>
          </w:p>
          <w:p w14:paraId="7931EB3D" w14:textId="77777777" w:rsidR="00C9334E" w:rsidRPr="00463F7E" w:rsidRDefault="00C9334E" w:rsidP="00C9334E">
            <w:pPr>
              <w:rPr>
                <w:rFonts w:ascii="標楷體" w:eastAsia="標楷體" w:hAnsi="標楷體"/>
                <w:sz w:val="24"/>
                <w:szCs w:val="24"/>
              </w:rPr>
            </w:pPr>
            <w:r w:rsidRPr="00463F7E">
              <w:rPr>
                <w:rFonts w:ascii="標楷體" w:eastAsia="標楷體" w:hAnsi="標楷體"/>
                <w:sz w:val="24"/>
                <w:szCs w:val="24"/>
              </w:rPr>
              <w:t>Db-IV-3多元的性別特質</w:t>
            </w:r>
            <w:r w:rsidRPr="00463F7E">
              <w:rPr>
                <w:rFonts w:ascii="標楷體" w:eastAsia="標楷體" w:hAnsi="標楷體" w:hint="eastAsia"/>
                <w:sz w:val="24"/>
                <w:szCs w:val="24"/>
              </w:rPr>
              <w:t>、</w:t>
            </w:r>
            <w:r w:rsidRPr="00463F7E">
              <w:rPr>
                <w:rFonts w:ascii="標楷體" w:eastAsia="標楷體" w:hAnsi="標楷體"/>
                <w:sz w:val="24"/>
                <w:szCs w:val="24"/>
              </w:rPr>
              <w:t>角色與</w:t>
            </w:r>
            <w:proofErr w:type="gramStart"/>
            <w:r w:rsidRPr="00463F7E">
              <w:rPr>
                <w:rFonts w:ascii="標楷體" w:eastAsia="標楷體" w:hAnsi="標楷體"/>
                <w:sz w:val="24"/>
                <w:szCs w:val="24"/>
              </w:rPr>
              <w:t>不</w:t>
            </w:r>
            <w:proofErr w:type="gramEnd"/>
            <w:r w:rsidRPr="00463F7E">
              <w:rPr>
                <w:rFonts w:ascii="標楷體" w:eastAsia="標楷體" w:hAnsi="標楷體"/>
                <w:sz w:val="24"/>
                <w:szCs w:val="24"/>
              </w:rPr>
              <w:t>同性傾向的尊重</w:t>
            </w:r>
            <w:r w:rsidRPr="00463F7E">
              <w:rPr>
                <w:rFonts w:ascii="標楷體" w:eastAsia="標楷體" w:hAnsi="標楷體" w:hint="eastAsia"/>
                <w:sz w:val="24"/>
                <w:szCs w:val="24"/>
              </w:rPr>
              <w:t>態度。</w:t>
            </w:r>
          </w:p>
          <w:p w14:paraId="7E0975A4" w14:textId="0B1A69E4" w:rsidR="00C9334E" w:rsidRPr="00463F7E" w:rsidRDefault="00C9334E" w:rsidP="00C9334E">
            <w:pPr>
              <w:jc w:val="center"/>
              <w:rPr>
                <w:rFonts w:ascii="標楷體" w:eastAsia="標楷體" w:hAnsi="標楷體" w:cs="標楷體"/>
                <w:color w:val="FF0000"/>
                <w:sz w:val="24"/>
                <w:szCs w:val="24"/>
              </w:rPr>
            </w:pPr>
            <w:r w:rsidRPr="00463F7E">
              <w:rPr>
                <w:rFonts w:ascii="標楷體" w:eastAsia="標楷體" w:hAnsi="標楷體"/>
                <w:sz w:val="24"/>
                <w:szCs w:val="24"/>
              </w:rPr>
              <w:t>Fa-IV-1自我認同與自我實現。</w:t>
            </w:r>
          </w:p>
        </w:tc>
        <w:tc>
          <w:tcPr>
            <w:tcW w:w="2674" w:type="dxa"/>
            <w:tcMar>
              <w:top w:w="100" w:type="dxa"/>
              <w:left w:w="20" w:type="dxa"/>
              <w:bottom w:w="100" w:type="dxa"/>
              <w:right w:w="20" w:type="dxa"/>
            </w:tcMar>
          </w:tcPr>
          <w:p w14:paraId="5DA78F29" w14:textId="77777777" w:rsidR="00BD3DA8"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1.了解何為多元性別</w:t>
            </w:r>
          </w:p>
          <w:p w14:paraId="002BF6AF" w14:textId="77777777" w:rsidR="00BD3DA8"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2..藉由不同性別的職業成功案例.認識多元的性別特質，突破性別刻板化與偏見。</w:t>
            </w:r>
          </w:p>
          <w:p w14:paraId="4BF31D06" w14:textId="31A3426F" w:rsidR="00C9334E" w:rsidRPr="00463F7E" w:rsidRDefault="00BD3DA8" w:rsidP="00BD3DA8">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3能接納並喜歡自己青春期的變化。</w:t>
            </w:r>
          </w:p>
        </w:tc>
        <w:tc>
          <w:tcPr>
            <w:tcW w:w="1016" w:type="dxa"/>
            <w:tcMar>
              <w:top w:w="100" w:type="dxa"/>
              <w:left w:w="20" w:type="dxa"/>
              <w:bottom w:w="100" w:type="dxa"/>
              <w:right w:w="20" w:type="dxa"/>
            </w:tcMar>
          </w:tcPr>
          <w:p w14:paraId="48AD402D" w14:textId="1FF5E418" w:rsidR="00C9334E" w:rsidRPr="00463F7E" w:rsidRDefault="00C9334E" w:rsidP="00C9334E">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3983E5C0" w14:textId="59F0DE09" w:rsidR="00C9334E" w:rsidRPr="00463F7E" w:rsidRDefault="006526BD" w:rsidP="00C9334E">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16FE6574"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3886D1B5"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2727D9EF" w14:textId="77777777" w:rsidR="00C9334E" w:rsidRPr="00463F7E" w:rsidRDefault="00C9334E" w:rsidP="00C9334E">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1411C3B4" w14:textId="3EE05CBF" w:rsidR="00C9334E" w:rsidRPr="00463F7E" w:rsidRDefault="00C9334E" w:rsidP="00C9334E">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5A01FAF4"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【生涯規劃教育】</w:t>
            </w:r>
          </w:p>
          <w:p w14:paraId="19055116"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J4　了解自己的人格</w:t>
            </w:r>
            <w:proofErr w:type="gramStart"/>
            <w:r w:rsidRPr="00463F7E">
              <w:rPr>
                <w:rFonts w:ascii="標楷體" w:eastAsia="標楷體" w:hAnsi="標楷體" w:cs="標楷體" w:hint="eastAsia"/>
                <w:color w:val="auto"/>
                <w:sz w:val="24"/>
                <w:szCs w:val="24"/>
              </w:rPr>
              <w:t>特</w:t>
            </w:r>
            <w:proofErr w:type="gramEnd"/>
            <w:r w:rsidRPr="00463F7E">
              <w:rPr>
                <w:rFonts w:ascii="標楷體" w:eastAsia="標楷體" w:hAnsi="標楷體" w:cs="標楷體" w:hint="eastAsia"/>
                <w:color w:val="auto"/>
                <w:sz w:val="24"/>
                <w:szCs w:val="24"/>
              </w:rPr>
              <w:t xml:space="preserve"> 質與價值觀。 </w:t>
            </w:r>
          </w:p>
          <w:p w14:paraId="7C0488CA" w14:textId="77777777" w:rsidR="003F58F6" w:rsidRPr="00463F7E" w:rsidRDefault="003F58F6" w:rsidP="003F58F6">
            <w:pPr>
              <w:ind w:left="-22" w:hanging="7"/>
              <w:rPr>
                <w:rFonts w:ascii="標楷體" w:eastAsia="標楷體" w:hAnsi="標楷體" w:cs="標楷體"/>
                <w:color w:val="auto"/>
                <w:sz w:val="24"/>
                <w:szCs w:val="24"/>
              </w:rPr>
            </w:pPr>
            <w:proofErr w:type="gramStart"/>
            <w:r w:rsidRPr="00463F7E">
              <w:rPr>
                <w:rFonts w:ascii="標楷體" w:eastAsia="標楷體" w:hAnsi="標楷體" w:cs="標楷體" w:hint="eastAsia"/>
                <w:color w:val="auto"/>
                <w:sz w:val="24"/>
                <w:szCs w:val="24"/>
              </w:rPr>
              <w:t>涯</w:t>
            </w:r>
            <w:proofErr w:type="gramEnd"/>
            <w:r w:rsidRPr="00463F7E">
              <w:rPr>
                <w:rFonts w:ascii="標楷體" w:eastAsia="標楷體" w:hAnsi="標楷體" w:cs="標楷體" w:hint="eastAsia"/>
                <w:color w:val="auto"/>
                <w:sz w:val="24"/>
                <w:szCs w:val="24"/>
              </w:rPr>
              <w:t xml:space="preserve">　J5　探索性別與生涯</w:t>
            </w:r>
            <w:proofErr w:type="gramStart"/>
            <w:r w:rsidRPr="00463F7E">
              <w:rPr>
                <w:rFonts w:ascii="標楷體" w:eastAsia="標楷體" w:hAnsi="標楷體" w:cs="標楷體" w:hint="eastAsia"/>
                <w:color w:val="auto"/>
                <w:sz w:val="24"/>
                <w:szCs w:val="24"/>
              </w:rPr>
              <w:t>規</w:t>
            </w:r>
            <w:proofErr w:type="gramEnd"/>
            <w:r w:rsidRPr="00463F7E">
              <w:rPr>
                <w:rFonts w:ascii="標楷體" w:eastAsia="標楷體" w:hAnsi="標楷體" w:cs="標楷體" w:hint="eastAsia"/>
                <w:color w:val="auto"/>
                <w:sz w:val="24"/>
                <w:szCs w:val="24"/>
              </w:rPr>
              <w:t xml:space="preserve"> 劃的關係。</w:t>
            </w:r>
          </w:p>
          <w:p w14:paraId="55009861"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 xml:space="preserve">閱　J4　</w:t>
            </w:r>
            <w:proofErr w:type="gramStart"/>
            <w:r w:rsidRPr="00463F7E">
              <w:rPr>
                <w:rFonts w:ascii="標楷體" w:eastAsia="標楷體" w:hAnsi="標楷體" w:cs="標楷體" w:hint="eastAsia"/>
                <w:color w:val="auto"/>
                <w:sz w:val="24"/>
                <w:szCs w:val="24"/>
              </w:rPr>
              <w:t>除紙本</w:t>
            </w:r>
            <w:proofErr w:type="gramEnd"/>
            <w:r w:rsidRPr="00463F7E">
              <w:rPr>
                <w:rFonts w:ascii="標楷體" w:eastAsia="標楷體" w:hAnsi="標楷體" w:cs="標楷體" w:hint="eastAsia"/>
                <w:color w:val="auto"/>
                <w:sz w:val="24"/>
                <w:szCs w:val="24"/>
              </w:rPr>
              <w:t>閱讀之外，依學習需求 選擇適當的閱讀媒材 ，並了解如 何利用適當的管道獲得文本資源。</w:t>
            </w:r>
          </w:p>
          <w:p w14:paraId="12E2A9C4" w14:textId="77777777" w:rsidR="003F58F6" w:rsidRPr="00E025DA" w:rsidRDefault="003F58F6" w:rsidP="003F58F6">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【閱讀素養教育】</w:t>
            </w:r>
          </w:p>
          <w:p w14:paraId="1C978698" w14:textId="77777777" w:rsidR="003F58F6"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J5　活用文本，認識並運用滿足基本生活需求所使用之文本。</w:t>
            </w:r>
          </w:p>
          <w:p w14:paraId="088D98C6" w14:textId="7C132625" w:rsidR="00C9334E" w:rsidRPr="00463F7E" w:rsidRDefault="003F58F6" w:rsidP="003F58F6">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閱　J7　小心求證資訊來源，判讀文本知識的正確性。</w:t>
            </w:r>
          </w:p>
        </w:tc>
        <w:tc>
          <w:tcPr>
            <w:tcW w:w="1784" w:type="dxa"/>
          </w:tcPr>
          <w:p w14:paraId="65A74DA5" w14:textId="77777777"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5E5A9F49" w14:textId="77777777" w:rsidR="00C9334E" w:rsidRPr="00463F7E" w:rsidRDefault="00C9334E" w:rsidP="00C9334E">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559DA662" w14:textId="77777777" w:rsidR="00C9334E" w:rsidRPr="00463F7E" w:rsidRDefault="00C9334E" w:rsidP="00C9334E">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1C04E8E7" w14:textId="11AE1C74" w:rsidR="00C9334E" w:rsidRPr="00463F7E" w:rsidRDefault="00C9334E" w:rsidP="00C9334E">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3B2AA93D" w14:textId="03679D98" w:rsidR="00C9334E" w:rsidRPr="00463F7E" w:rsidRDefault="00C9334E" w:rsidP="00C9334E">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396AC343" w14:textId="77777777" w:rsidTr="00344444">
        <w:trPr>
          <w:trHeight w:val="332"/>
          <w:jc w:val="center"/>
        </w:trPr>
        <w:tc>
          <w:tcPr>
            <w:tcW w:w="1247" w:type="dxa"/>
          </w:tcPr>
          <w:p w14:paraId="35BE08F1" w14:textId="17E03424"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第11</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(11/9~11/15)</w:t>
            </w:r>
          </w:p>
        </w:tc>
        <w:tc>
          <w:tcPr>
            <w:tcW w:w="1701" w:type="dxa"/>
          </w:tcPr>
          <w:p w14:paraId="6596AD01"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14:paraId="5669C816" w14:textId="6077DF6B"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862" w:type="dxa"/>
            <w:tcMar>
              <w:top w:w="100" w:type="dxa"/>
              <w:left w:w="20" w:type="dxa"/>
              <w:bottom w:w="100" w:type="dxa"/>
              <w:right w:w="20" w:type="dxa"/>
            </w:tcMar>
          </w:tcPr>
          <w:p w14:paraId="71C306D3"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14:paraId="332DD939" w14:textId="61E9CFA0"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674" w:type="dxa"/>
            <w:tcMar>
              <w:top w:w="100" w:type="dxa"/>
              <w:left w:w="20" w:type="dxa"/>
              <w:bottom w:w="100" w:type="dxa"/>
              <w:right w:w="20" w:type="dxa"/>
            </w:tcMar>
          </w:tcPr>
          <w:p w14:paraId="3CA4EDFC" w14:textId="77777777" w:rsidR="0020310A" w:rsidRPr="00463F7E" w:rsidRDefault="0020310A" w:rsidP="0020310A">
            <w:pPr>
              <w:widowControl w:val="0"/>
              <w:numPr>
                <w:ilvl w:val="0"/>
                <w:numId w:val="35"/>
              </w:numPr>
              <w:ind w:right="57"/>
              <w:jc w:val="left"/>
              <w:rPr>
                <w:rFonts w:ascii="標楷體" w:eastAsia="標楷體" w:hAnsi="標楷體"/>
                <w:color w:val="FF0000"/>
                <w:sz w:val="24"/>
                <w:szCs w:val="24"/>
              </w:rPr>
            </w:pPr>
            <w:r w:rsidRPr="00463F7E">
              <w:rPr>
                <w:rFonts w:ascii="標楷體" w:eastAsia="標楷體" w:hAnsi="標楷體" w:hint="eastAsia"/>
                <w:color w:val="FF0000"/>
                <w:sz w:val="24"/>
                <w:szCs w:val="24"/>
              </w:rPr>
              <w:t>由活動猜猜我是谁進而了解為何要認識自己</w:t>
            </w:r>
          </w:p>
          <w:p w14:paraId="1E4AB44A" w14:textId="77777777" w:rsidR="0020310A" w:rsidRPr="00463F7E" w:rsidRDefault="0020310A" w:rsidP="0020310A">
            <w:pPr>
              <w:widowControl w:val="0"/>
              <w:numPr>
                <w:ilvl w:val="0"/>
                <w:numId w:val="35"/>
              </w:numPr>
              <w:ind w:right="57"/>
              <w:jc w:val="left"/>
              <w:rPr>
                <w:rFonts w:ascii="標楷體" w:eastAsia="標楷體" w:hAnsi="標楷體"/>
                <w:color w:val="FF0000"/>
                <w:sz w:val="24"/>
                <w:szCs w:val="24"/>
              </w:rPr>
            </w:pPr>
            <w:r w:rsidRPr="00463F7E">
              <w:rPr>
                <w:rFonts w:ascii="標楷體" w:eastAsia="標楷體" w:hAnsi="標楷體" w:hint="eastAsia"/>
                <w:color w:val="FF0000"/>
                <w:sz w:val="24"/>
                <w:szCs w:val="24"/>
              </w:rPr>
              <w:t>學會認識自己的方法</w:t>
            </w:r>
          </w:p>
          <w:p w14:paraId="32F34942" w14:textId="77777777" w:rsidR="0020310A" w:rsidRPr="00463F7E" w:rsidRDefault="0020310A" w:rsidP="0020310A">
            <w:pPr>
              <w:ind w:left="57" w:right="57"/>
              <w:rPr>
                <w:rFonts w:ascii="標楷體" w:eastAsia="標楷體" w:hAnsi="標楷體"/>
                <w:color w:val="FF0000"/>
                <w:sz w:val="24"/>
                <w:szCs w:val="24"/>
              </w:rPr>
            </w:pPr>
          </w:p>
          <w:p w14:paraId="3A4E42AB" w14:textId="77777777" w:rsidR="0020310A" w:rsidRPr="00463F7E" w:rsidRDefault="0020310A" w:rsidP="0020310A">
            <w:pPr>
              <w:ind w:left="417" w:right="57"/>
              <w:rPr>
                <w:rFonts w:ascii="標楷體" w:eastAsia="標楷體" w:hAnsi="標楷體"/>
                <w:sz w:val="24"/>
                <w:szCs w:val="24"/>
              </w:rPr>
            </w:pPr>
          </w:p>
          <w:p w14:paraId="00F32266" w14:textId="67605DDB"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olor w:val="FF0000"/>
                <w:sz w:val="24"/>
                <w:szCs w:val="24"/>
              </w:rPr>
              <w:t>3</w:t>
            </w:r>
            <w:r w:rsidRPr="00463F7E">
              <w:rPr>
                <w:rFonts w:ascii="標楷體" w:eastAsia="標楷體" w:hAnsi="標楷體" w:hint="eastAsia"/>
                <w:color w:val="FF0000"/>
                <w:sz w:val="24"/>
                <w:szCs w:val="24"/>
              </w:rPr>
              <w:t>小組練習以正向語言、態度與行動面對生活。</w:t>
            </w:r>
          </w:p>
        </w:tc>
        <w:tc>
          <w:tcPr>
            <w:tcW w:w="1016" w:type="dxa"/>
            <w:tcMar>
              <w:top w:w="100" w:type="dxa"/>
              <w:left w:w="20" w:type="dxa"/>
              <w:bottom w:w="100" w:type="dxa"/>
              <w:right w:w="20" w:type="dxa"/>
            </w:tcMar>
          </w:tcPr>
          <w:p w14:paraId="0A7B497F" w14:textId="373C21B2"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36BF4795" w14:textId="4C281076"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165932FD"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7705D7DE"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36375630"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6329F82E" w14:textId="03F230B4"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5C22E529" w14:textId="77777777" w:rsidR="0020310A" w:rsidRPr="00463F7E" w:rsidRDefault="0020310A" w:rsidP="0020310A">
            <w:pPr>
              <w:ind w:left="-22" w:hanging="7"/>
              <w:rPr>
                <w:rFonts w:ascii="標楷體" w:eastAsia="標楷體" w:hAnsi="標楷體" w:cs="標楷體"/>
                <w:color w:val="auto"/>
                <w:sz w:val="24"/>
                <w:szCs w:val="24"/>
              </w:rPr>
            </w:pPr>
          </w:p>
        </w:tc>
        <w:tc>
          <w:tcPr>
            <w:tcW w:w="1784" w:type="dxa"/>
          </w:tcPr>
          <w:p w14:paraId="3915821F"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092DB80E"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9FAADEE"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60EF49D1"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41BE37AD" w14:textId="56EFC645"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23B6C863" w14:textId="77777777" w:rsidTr="00344444">
        <w:trPr>
          <w:trHeight w:val="332"/>
          <w:jc w:val="center"/>
        </w:trPr>
        <w:tc>
          <w:tcPr>
            <w:tcW w:w="1247" w:type="dxa"/>
          </w:tcPr>
          <w:p w14:paraId="6B547613" w14:textId="2ADC53FC"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第12</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(11/16~11/22)</w:t>
            </w:r>
          </w:p>
        </w:tc>
        <w:tc>
          <w:tcPr>
            <w:tcW w:w="1701" w:type="dxa"/>
          </w:tcPr>
          <w:p w14:paraId="054450F3"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14:paraId="2242A7D2" w14:textId="28E227E9"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862" w:type="dxa"/>
            <w:tcMar>
              <w:top w:w="100" w:type="dxa"/>
              <w:left w:w="20" w:type="dxa"/>
              <w:bottom w:w="100" w:type="dxa"/>
              <w:right w:w="20" w:type="dxa"/>
            </w:tcMar>
          </w:tcPr>
          <w:p w14:paraId="0721E0E0"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14:paraId="722CF2EF" w14:textId="39BCB2F0"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674" w:type="dxa"/>
            <w:tcMar>
              <w:top w:w="100" w:type="dxa"/>
              <w:left w:w="20" w:type="dxa"/>
              <w:bottom w:w="100" w:type="dxa"/>
              <w:right w:w="20" w:type="dxa"/>
            </w:tcMar>
          </w:tcPr>
          <w:p w14:paraId="2F503B93" w14:textId="77777777" w:rsidR="0020310A" w:rsidRPr="00463F7E" w:rsidRDefault="0020310A" w:rsidP="0020310A">
            <w:pPr>
              <w:ind w:right="57"/>
              <w:rPr>
                <w:rFonts w:ascii="標楷體" w:eastAsia="標楷體" w:hAnsi="標楷體"/>
                <w:color w:val="FF0000"/>
                <w:sz w:val="24"/>
                <w:szCs w:val="24"/>
              </w:rPr>
            </w:pPr>
            <w:r w:rsidRPr="00463F7E">
              <w:rPr>
                <w:rFonts w:ascii="標楷體" w:eastAsia="標楷體" w:hAnsi="標楷體" w:hint="eastAsia"/>
                <w:color w:val="FF0000"/>
                <w:sz w:val="24"/>
                <w:szCs w:val="24"/>
              </w:rPr>
              <w:t>1.優點卡中認識自己</w:t>
            </w:r>
            <w:r w:rsidRPr="00463F7E">
              <w:rPr>
                <w:rFonts w:ascii="標楷體" w:eastAsia="標楷體" w:hAnsi="標楷體"/>
                <w:color w:val="FF0000"/>
                <w:sz w:val="24"/>
                <w:szCs w:val="24"/>
              </w:rPr>
              <w:t xml:space="preserve"> </w:t>
            </w:r>
            <w:r w:rsidRPr="00463F7E">
              <w:rPr>
                <w:rFonts w:ascii="標楷體" w:eastAsia="標楷體" w:hAnsi="標楷體" w:hint="eastAsia"/>
                <w:color w:val="FF0000"/>
                <w:sz w:val="24"/>
                <w:szCs w:val="24"/>
              </w:rPr>
              <w:t>優點及個性特色</w:t>
            </w:r>
          </w:p>
          <w:p w14:paraId="340A339F" w14:textId="77777777" w:rsidR="0020310A" w:rsidRPr="00463F7E" w:rsidRDefault="0020310A" w:rsidP="0020310A">
            <w:pPr>
              <w:ind w:right="57"/>
              <w:rPr>
                <w:rFonts w:ascii="標楷體" w:eastAsia="標楷體" w:hAnsi="標楷體"/>
                <w:color w:val="FF0000"/>
                <w:sz w:val="24"/>
                <w:szCs w:val="24"/>
              </w:rPr>
            </w:pPr>
            <w:r w:rsidRPr="00463F7E">
              <w:rPr>
                <w:rFonts w:ascii="標楷體" w:eastAsia="標楷體" w:hAnsi="標楷體" w:hint="eastAsia"/>
                <w:color w:val="FF0000"/>
                <w:sz w:val="24"/>
                <w:szCs w:val="24"/>
              </w:rPr>
              <w:t>2.找到並練習生活中如何發揮優點</w:t>
            </w:r>
          </w:p>
          <w:p w14:paraId="066B1D9A" w14:textId="77777777" w:rsidR="0020310A" w:rsidRPr="00463F7E" w:rsidRDefault="0020310A" w:rsidP="0020310A">
            <w:pPr>
              <w:ind w:left="57" w:right="57"/>
              <w:rPr>
                <w:rFonts w:ascii="標楷體" w:eastAsia="標楷體" w:hAnsi="標楷體"/>
                <w:color w:val="FF0000"/>
                <w:sz w:val="24"/>
                <w:szCs w:val="24"/>
              </w:rPr>
            </w:pPr>
            <w:r w:rsidRPr="00463F7E">
              <w:rPr>
                <w:rFonts w:ascii="標楷體" w:eastAsia="標楷體" w:hAnsi="標楷體" w:hint="eastAsia"/>
                <w:color w:val="FF0000"/>
                <w:sz w:val="24"/>
                <w:szCs w:val="24"/>
              </w:rPr>
              <w:t>3..小組練習以正向語言、態度與行動面對生活。</w:t>
            </w:r>
          </w:p>
          <w:p w14:paraId="4170BE40" w14:textId="77777777" w:rsidR="0020310A" w:rsidRPr="00463F7E" w:rsidRDefault="0020310A" w:rsidP="0020310A">
            <w:pPr>
              <w:rPr>
                <w:rFonts w:ascii="標楷體" w:eastAsia="標楷體" w:hAnsi="標楷體" w:cs="標楷體"/>
                <w:color w:val="FF0000"/>
                <w:sz w:val="24"/>
                <w:szCs w:val="24"/>
              </w:rPr>
            </w:pPr>
          </w:p>
        </w:tc>
        <w:tc>
          <w:tcPr>
            <w:tcW w:w="1016" w:type="dxa"/>
            <w:tcMar>
              <w:top w:w="100" w:type="dxa"/>
              <w:left w:w="20" w:type="dxa"/>
              <w:bottom w:w="100" w:type="dxa"/>
              <w:right w:w="20" w:type="dxa"/>
            </w:tcMar>
          </w:tcPr>
          <w:p w14:paraId="1D3F67CE" w14:textId="18E56D41"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247E1969" w14:textId="770C9CBB"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72FCA04F"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609EFDB8"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4E7861F8"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14A1A73D" w14:textId="7B535709"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18999DB0" w14:textId="77777777" w:rsidR="0020310A" w:rsidRPr="00463F7E" w:rsidRDefault="0020310A" w:rsidP="0020310A">
            <w:pPr>
              <w:ind w:left="-22" w:hanging="7"/>
              <w:rPr>
                <w:rFonts w:ascii="標楷體" w:eastAsia="標楷體" w:hAnsi="標楷體" w:cs="標楷體"/>
                <w:color w:val="auto"/>
                <w:sz w:val="24"/>
                <w:szCs w:val="24"/>
              </w:rPr>
            </w:pPr>
          </w:p>
        </w:tc>
        <w:tc>
          <w:tcPr>
            <w:tcW w:w="1784" w:type="dxa"/>
          </w:tcPr>
          <w:p w14:paraId="47961BC2"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64B3C162"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5F0EB99F"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52F3ED9D"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58432A33" w14:textId="72EF8C9A"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5064D7EC" w14:textId="77777777" w:rsidTr="00344444">
        <w:trPr>
          <w:trHeight w:val="332"/>
          <w:jc w:val="center"/>
        </w:trPr>
        <w:tc>
          <w:tcPr>
            <w:tcW w:w="1247" w:type="dxa"/>
          </w:tcPr>
          <w:p w14:paraId="4BD766C5" w14:textId="1CB0FDBA"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第13</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(11/23~11/29)</w:t>
            </w:r>
          </w:p>
        </w:tc>
        <w:tc>
          <w:tcPr>
            <w:tcW w:w="1701" w:type="dxa"/>
          </w:tcPr>
          <w:p w14:paraId="6B55CD3C"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14:paraId="218E7C8B" w14:textId="55AF5E93"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3b-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熟悉各種人際溝通互動技能。</w:t>
            </w:r>
          </w:p>
        </w:tc>
        <w:tc>
          <w:tcPr>
            <w:tcW w:w="1862" w:type="dxa"/>
            <w:tcMar>
              <w:top w:w="100" w:type="dxa"/>
              <w:left w:w="20" w:type="dxa"/>
              <w:bottom w:w="100" w:type="dxa"/>
              <w:right w:w="20" w:type="dxa"/>
            </w:tcMar>
          </w:tcPr>
          <w:p w14:paraId="43CC048B"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-1 </w:t>
            </w:r>
            <w:r w:rsidRPr="00463F7E">
              <w:rPr>
                <w:rFonts w:ascii="標楷體" w:eastAsia="標楷體" w:hAnsi="標楷體" w:hint="eastAsia"/>
                <w:sz w:val="24"/>
                <w:szCs w:val="24"/>
              </w:rPr>
              <w:t>自我認同與自我實現。</w:t>
            </w:r>
          </w:p>
          <w:p w14:paraId="724CA654" w14:textId="04D72BDB"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Fa-</w:t>
            </w:r>
            <w:r w:rsidRPr="00463F7E">
              <w:rPr>
                <w:rFonts w:ascii="標楷體" w:eastAsia="標楷體" w:hAnsi="標楷體" w:hint="eastAsia"/>
                <w:sz w:val="24"/>
                <w:szCs w:val="24"/>
              </w:rPr>
              <w:t>Ⅳ</w:t>
            </w:r>
            <w:r w:rsidRPr="00463F7E">
              <w:rPr>
                <w:rFonts w:ascii="標楷體" w:eastAsia="標楷體" w:hAnsi="標楷體"/>
                <w:sz w:val="24"/>
                <w:szCs w:val="24"/>
              </w:rPr>
              <w:t xml:space="preserve">-3 </w:t>
            </w:r>
            <w:r w:rsidRPr="00463F7E">
              <w:rPr>
                <w:rFonts w:ascii="標楷體" w:eastAsia="標楷體" w:hAnsi="標楷體" w:hint="eastAsia"/>
                <w:sz w:val="24"/>
                <w:szCs w:val="24"/>
              </w:rPr>
              <w:t>有利人際關係的因素與有效的溝通技巧。</w:t>
            </w:r>
          </w:p>
        </w:tc>
        <w:tc>
          <w:tcPr>
            <w:tcW w:w="2674" w:type="dxa"/>
            <w:tcMar>
              <w:top w:w="100" w:type="dxa"/>
              <w:left w:w="20" w:type="dxa"/>
              <w:bottom w:w="100" w:type="dxa"/>
              <w:right w:w="20" w:type="dxa"/>
            </w:tcMar>
          </w:tcPr>
          <w:p w14:paraId="56D8E723" w14:textId="77777777"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1從了解自我優點和缺點培養</w:t>
            </w:r>
            <w:proofErr w:type="gramStart"/>
            <w:r w:rsidRPr="00463F7E">
              <w:rPr>
                <w:rFonts w:ascii="標楷體" w:eastAsia="標楷體" w:hAnsi="標楷體" w:cs="標楷體" w:hint="eastAsia"/>
                <w:color w:val="FF0000"/>
                <w:sz w:val="24"/>
                <w:szCs w:val="24"/>
              </w:rPr>
              <w:t>自我悅</w:t>
            </w:r>
            <w:proofErr w:type="gramEnd"/>
            <w:r w:rsidRPr="00463F7E">
              <w:rPr>
                <w:rFonts w:ascii="標楷體" w:eastAsia="標楷體" w:hAnsi="標楷體" w:cs="標楷體" w:hint="eastAsia"/>
                <w:color w:val="FF0000"/>
                <w:sz w:val="24"/>
                <w:szCs w:val="24"/>
              </w:rPr>
              <w:t>納的態度</w:t>
            </w:r>
          </w:p>
          <w:p w14:paraId="5A281AA1" w14:textId="77777777" w:rsidR="0020310A" w:rsidRPr="00463F7E" w:rsidRDefault="0020310A" w:rsidP="0020310A">
            <w:pPr>
              <w:rPr>
                <w:rFonts w:ascii="標楷體" w:eastAsia="標楷體" w:hAnsi="標楷體" w:cs="標楷體"/>
                <w:color w:val="FF0000"/>
                <w:sz w:val="24"/>
                <w:szCs w:val="24"/>
              </w:rPr>
            </w:pPr>
          </w:p>
          <w:p w14:paraId="0195C973" w14:textId="4F92886D"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2..小組練習以正向語言、態度與行動面對生活。</w:t>
            </w:r>
          </w:p>
        </w:tc>
        <w:tc>
          <w:tcPr>
            <w:tcW w:w="1016" w:type="dxa"/>
            <w:tcMar>
              <w:top w:w="100" w:type="dxa"/>
              <w:left w:w="20" w:type="dxa"/>
              <w:bottom w:w="100" w:type="dxa"/>
              <w:right w:w="20" w:type="dxa"/>
            </w:tcMar>
          </w:tcPr>
          <w:p w14:paraId="6A5DE7AA" w14:textId="349D03F2"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2F8D4904" w14:textId="4E67087E"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1391067E"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3DB2DE39"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1204115E"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5A36DEBE" w14:textId="411B02C3"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vAlign w:val="center"/>
          </w:tcPr>
          <w:p w14:paraId="59ADB85D"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【品德教育】</w:t>
            </w:r>
          </w:p>
          <w:p w14:paraId="7886AD9C"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J3　關懷生活環境與自然生態永續發展。</w:t>
            </w:r>
          </w:p>
          <w:p w14:paraId="61BF341A"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J9　知行合一與自我反省。</w:t>
            </w:r>
          </w:p>
          <w:p w14:paraId="7F3EC227"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J7　同理分享與多元 接納。</w:t>
            </w:r>
          </w:p>
          <w:p w14:paraId="25AB43E9"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J3　家人的情感支持。</w:t>
            </w:r>
          </w:p>
          <w:p w14:paraId="3659114B"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【家庭教育】</w:t>
            </w:r>
          </w:p>
          <w:p w14:paraId="11F9474F"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lastRenderedPageBreak/>
              <w:t>家　J4　對家人愛與關懷的表達。</w:t>
            </w:r>
          </w:p>
          <w:p w14:paraId="23316C1B"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J5　國中階段的家庭責任。</w:t>
            </w:r>
          </w:p>
          <w:p w14:paraId="060BF306" w14:textId="3A0D0972"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Calibri" w:hint="eastAsia"/>
                <w:color w:val="auto"/>
                <w:sz w:val="24"/>
                <w:szCs w:val="24"/>
              </w:rPr>
              <w:t>家　J6　參與家庭活動。</w:t>
            </w:r>
          </w:p>
        </w:tc>
        <w:tc>
          <w:tcPr>
            <w:tcW w:w="1784" w:type="dxa"/>
          </w:tcPr>
          <w:p w14:paraId="6AF1F7B7"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5FB9066A"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5837EFBE"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74F520B1"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1376D20C" w14:textId="7AF409E1"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039D0D38" w14:textId="77777777" w:rsidTr="00344444">
        <w:trPr>
          <w:trHeight w:val="332"/>
          <w:jc w:val="center"/>
        </w:trPr>
        <w:tc>
          <w:tcPr>
            <w:tcW w:w="1247" w:type="dxa"/>
          </w:tcPr>
          <w:p w14:paraId="2226BA16" w14:textId="77777777"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第14</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(11/30~12/6)</w:t>
            </w:r>
          </w:p>
          <w:p w14:paraId="0B1BB8FB" w14:textId="78BDAEBC"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FF0000"/>
                <w:sz w:val="24"/>
                <w:szCs w:val="24"/>
              </w:rPr>
              <w:t>12/01~02第2次定期評量</w:t>
            </w:r>
          </w:p>
        </w:tc>
        <w:tc>
          <w:tcPr>
            <w:tcW w:w="1701" w:type="dxa"/>
          </w:tcPr>
          <w:p w14:paraId="134264E1"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14:paraId="7524CFC5"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14:paraId="2043B613"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14:paraId="60ACB3F8"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14:paraId="41942E81" w14:textId="5C810C5B"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lastRenderedPageBreak/>
              <w:t>4a-IV-2自我監督、增強個人促進健康的行動，並反省修正</w:t>
            </w:r>
            <w:r w:rsidRPr="00463F7E">
              <w:rPr>
                <w:rFonts w:ascii="標楷體" w:eastAsia="標楷體" w:hAnsi="標楷體" w:hint="eastAsia"/>
                <w:sz w:val="24"/>
                <w:szCs w:val="24"/>
              </w:rPr>
              <w:t>。</w:t>
            </w:r>
          </w:p>
        </w:tc>
        <w:tc>
          <w:tcPr>
            <w:tcW w:w="1862" w:type="dxa"/>
            <w:tcMar>
              <w:top w:w="100" w:type="dxa"/>
              <w:left w:w="20" w:type="dxa"/>
              <w:bottom w:w="100" w:type="dxa"/>
              <w:right w:w="20" w:type="dxa"/>
            </w:tcMar>
          </w:tcPr>
          <w:p w14:paraId="5DC3E20A"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lastRenderedPageBreak/>
              <w:t>Aa-Ⅳ-</w:t>
            </w:r>
            <w:r w:rsidRPr="00463F7E">
              <w:rPr>
                <w:rFonts w:ascii="標楷體" w:eastAsia="標楷體" w:hAnsi="標楷體" w:hint="eastAsia"/>
                <w:sz w:val="24"/>
                <w:szCs w:val="24"/>
              </w:rPr>
              <w:t>1生長發育的自我評估與因應策略</w:t>
            </w:r>
            <w:r w:rsidRPr="00463F7E">
              <w:rPr>
                <w:rFonts w:ascii="標楷體" w:eastAsia="標楷體" w:hAnsi="標楷體"/>
                <w:sz w:val="24"/>
                <w:szCs w:val="24"/>
              </w:rPr>
              <w:t>。</w:t>
            </w:r>
          </w:p>
          <w:p w14:paraId="3EC37173"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Aa-Ⅳ-2人生各階段的身心發展任務與個別差異。</w:t>
            </w:r>
          </w:p>
          <w:p w14:paraId="6AE41E1E"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14:paraId="4C6460D4"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Fb-IV-2健康狀態影響因素分析與不同性別者平均</w:t>
            </w:r>
            <w:proofErr w:type="gramStart"/>
            <w:r w:rsidRPr="00463F7E">
              <w:rPr>
                <w:rFonts w:ascii="標楷體" w:eastAsia="標楷體" w:hAnsi="標楷體"/>
                <w:sz w:val="24"/>
                <w:szCs w:val="24"/>
              </w:rPr>
              <w:t>餘命健康</w:t>
            </w:r>
            <w:proofErr w:type="gramEnd"/>
            <w:r w:rsidRPr="00463F7E">
              <w:rPr>
                <w:rFonts w:ascii="標楷體" w:eastAsia="標楷體" w:hAnsi="標楷體"/>
                <w:sz w:val="24"/>
                <w:szCs w:val="24"/>
              </w:rPr>
              <w:t>指標的改善策略</w:t>
            </w:r>
            <w:r w:rsidRPr="00463F7E">
              <w:rPr>
                <w:rFonts w:ascii="標楷體" w:eastAsia="標楷體" w:hAnsi="標楷體" w:hint="eastAsia"/>
                <w:sz w:val="24"/>
                <w:szCs w:val="24"/>
              </w:rPr>
              <w:t>。</w:t>
            </w:r>
          </w:p>
          <w:p w14:paraId="6CC8E2FA" w14:textId="77777777" w:rsidR="0020310A" w:rsidRPr="00463F7E" w:rsidRDefault="0020310A" w:rsidP="0020310A">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2B397C0C" w14:textId="77777777"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1..檢視自己的生活，並追求快樂充實的人生態度。</w:t>
            </w:r>
          </w:p>
          <w:p w14:paraId="71B88209" w14:textId="5758938D"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2..培養積極樂觀的態度，學習以正向語言、態度與行動面對生活。</w:t>
            </w:r>
          </w:p>
        </w:tc>
        <w:tc>
          <w:tcPr>
            <w:tcW w:w="1016" w:type="dxa"/>
            <w:tcMar>
              <w:top w:w="100" w:type="dxa"/>
              <w:left w:w="20" w:type="dxa"/>
              <w:bottom w:w="100" w:type="dxa"/>
              <w:right w:w="20" w:type="dxa"/>
            </w:tcMar>
          </w:tcPr>
          <w:p w14:paraId="4E617ECB" w14:textId="06AD30A3"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0D49FE67" w14:textId="1747C59F"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01E61DFA"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7418B6E4"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732D3613"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6AB161EC" w14:textId="28806161"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vAlign w:val="center"/>
          </w:tcPr>
          <w:p w14:paraId="6C0798E7"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【品德教育】</w:t>
            </w:r>
          </w:p>
          <w:p w14:paraId="7A81BF90"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J3　關懷生活環境與自然生態永續發展。</w:t>
            </w:r>
          </w:p>
          <w:p w14:paraId="5E9EFC02"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J9　知行合一與自我反省。</w:t>
            </w:r>
          </w:p>
          <w:p w14:paraId="1436CCF1"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J7　同理分享與多元 接納。</w:t>
            </w:r>
          </w:p>
          <w:p w14:paraId="156108D4"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J3　家人的情感支持。</w:t>
            </w:r>
          </w:p>
          <w:p w14:paraId="469C673C"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【家庭教育】</w:t>
            </w:r>
          </w:p>
          <w:p w14:paraId="793147CE"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J4　對家人愛與關懷的表達。</w:t>
            </w:r>
          </w:p>
          <w:p w14:paraId="729C8FF6"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J5　國中階段的家庭責任。</w:t>
            </w:r>
          </w:p>
          <w:p w14:paraId="320696E4" w14:textId="7B4BC062"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Calibri" w:hint="eastAsia"/>
                <w:color w:val="auto"/>
                <w:sz w:val="24"/>
                <w:szCs w:val="24"/>
              </w:rPr>
              <w:t>家　J6　參與家庭活動。</w:t>
            </w:r>
          </w:p>
        </w:tc>
        <w:tc>
          <w:tcPr>
            <w:tcW w:w="1784" w:type="dxa"/>
          </w:tcPr>
          <w:p w14:paraId="7F2BE602"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5223E2DF"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45C36080"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7359E005"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41D781D8" w14:textId="59F411A2"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1E1215EB" w14:textId="77777777" w:rsidTr="00344444">
        <w:trPr>
          <w:trHeight w:val="332"/>
          <w:jc w:val="center"/>
        </w:trPr>
        <w:tc>
          <w:tcPr>
            <w:tcW w:w="1247" w:type="dxa"/>
          </w:tcPr>
          <w:p w14:paraId="5708D077" w14:textId="6F8C7778"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第15</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(12/7~12/13)</w:t>
            </w:r>
          </w:p>
        </w:tc>
        <w:tc>
          <w:tcPr>
            <w:tcW w:w="1701" w:type="dxa"/>
          </w:tcPr>
          <w:p w14:paraId="387D40AC"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14:paraId="3826E08D"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14:paraId="46814170" w14:textId="77777777" w:rsidR="0020310A" w:rsidRPr="00463F7E" w:rsidRDefault="0020310A" w:rsidP="0020310A">
            <w:pPr>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14:paraId="67B832B6"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14:paraId="207E65D5"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w:t>
            </w:r>
            <w:r w:rsidRPr="00463F7E">
              <w:rPr>
                <w:rFonts w:ascii="標楷體" w:eastAsia="標楷體" w:hAnsi="標楷體" w:hint="eastAsia"/>
                <w:sz w:val="24"/>
                <w:szCs w:val="24"/>
              </w:rPr>
              <w:lastRenderedPageBreak/>
              <w:t>務，擬定健康行動策略。</w:t>
            </w:r>
          </w:p>
          <w:p w14:paraId="0832551A" w14:textId="2C155D91"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862" w:type="dxa"/>
            <w:tcMar>
              <w:top w:w="100" w:type="dxa"/>
              <w:left w:w="20" w:type="dxa"/>
              <w:bottom w:w="100" w:type="dxa"/>
              <w:right w:w="20" w:type="dxa"/>
            </w:tcMar>
          </w:tcPr>
          <w:p w14:paraId="4AB35E90"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lastRenderedPageBreak/>
              <w:t>Aa-Ⅳ-2人生各階段的身心發展任務與個別差異。</w:t>
            </w:r>
          </w:p>
          <w:p w14:paraId="5E3FA0D0"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14:paraId="4A0937FC"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Fb-IV-2健康狀態影響因素分析與不同性別者平均</w:t>
            </w:r>
            <w:proofErr w:type="gramStart"/>
            <w:r w:rsidRPr="00463F7E">
              <w:rPr>
                <w:rFonts w:ascii="標楷體" w:eastAsia="標楷體" w:hAnsi="標楷體"/>
                <w:sz w:val="24"/>
                <w:szCs w:val="24"/>
              </w:rPr>
              <w:t>餘命健康</w:t>
            </w:r>
            <w:proofErr w:type="gramEnd"/>
            <w:r w:rsidRPr="00463F7E">
              <w:rPr>
                <w:rFonts w:ascii="標楷體" w:eastAsia="標楷體" w:hAnsi="標楷體"/>
                <w:sz w:val="24"/>
                <w:szCs w:val="24"/>
              </w:rPr>
              <w:t>指標的改善策略</w:t>
            </w:r>
            <w:r w:rsidRPr="00463F7E">
              <w:rPr>
                <w:rFonts w:ascii="標楷體" w:eastAsia="標楷體" w:hAnsi="標楷體" w:hint="eastAsia"/>
                <w:sz w:val="24"/>
                <w:szCs w:val="24"/>
              </w:rPr>
              <w:t>。</w:t>
            </w:r>
          </w:p>
          <w:p w14:paraId="0DF78131" w14:textId="77777777" w:rsidR="0020310A" w:rsidRPr="00463F7E" w:rsidRDefault="0020310A" w:rsidP="0020310A">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0BA0F765" w14:textId="77777777" w:rsidR="0020310A" w:rsidRPr="00463F7E" w:rsidRDefault="0020310A" w:rsidP="0020310A">
            <w:pPr>
              <w:widowControl w:val="0"/>
              <w:numPr>
                <w:ilvl w:val="0"/>
                <w:numId w:val="36"/>
              </w:numPr>
              <w:ind w:right="57"/>
              <w:jc w:val="left"/>
              <w:rPr>
                <w:rFonts w:ascii="標楷體" w:eastAsia="標楷體" w:hAnsi="標楷體"/>
                <w:color w:val="FF0000"/>
                <w:sz w:val="24"/>
                <w:szCs w:val="24"/>
              </w:rPr>
            </w:pPr>
            <w:r w:rsidRPr="00463F7E">
              <w:rPr>
                <w:rFonts w:ascii="標楷體" w:eastAsia="標楷體" w:hAnsi="標楷體" w:hint="eastAsia"/>
                <w:color w:val="FF0000"/>
                <w:sz w:val="24"/>
                <w:szCs w:val="24"/>
              </w:rPr>
              <w:t>了解營養素的特性</w:t>
            </w:r>
          </w:p>
          <w:p w14:paraId="393FA673" w14:textId="77777777" w:rsidR="0020310A" w:rsidRPr="00463F7E" w:rsidRDefault="0020310A" w:rsidP="0020310A">
            <w:pPr>
              <w:widowControl w:val="0"/>
              <w:numPr>
                <w:ilvl w:val="0"/>
                <w:numId w:val="36"/>
              </w:numPr>
              <w:ind w:right="57"/>
              <w:jc w:val="left"/>
              <w:rPr>
                <w:rFonts w:ascii="標楷體" w:eastAsia="標楷體" w:hAnsi="標楷體"/>
                <w:color w:val="FF0000"/>
                <w:sz w:val="24"/>
                <w:szCs w:val="24"/>
              </w:rPr>
            </w:pPr>
            <w:r w:rsidRPr="00463F7E">
              <w:rPr>
                <w:rFonts w:ascii="標楷體" w:eastAsia="標楷體" w:hAnsi="標楷體" w:hint="eastAsia"/>
                <w:color w:val="FF0000"/>
                <w:sz w:val="24"/>
                <w:szCs w:val="24"/>
              </w:rPr>
              <w:t>了解營養素身體組織和功能的影響。</w:t>
            </w:r>
          </w:p>
          <w:p w14:paraId="6B23F7DC" w14:textId="59E14B90"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DFHeiStd-W3" w:hint="eastAsia"/>
                <w:color w:val="FF0000"/>
                <w:sz w:val="24"/>
                <w:szCs w:val="24"/>
              </w:rPr>
              <w:t>3.活動(營養賓果)提高學生對營養知識認知的興趣</w:t>
            </w:r>
          </w:p>
        </w:tc>
        <w:tc>
          <w:tcPr>
            <w:tcW w:w="1016" w:type="dxa"/>
            <w:tcMar>
              <w:top w:w="100" w:type="dxa"/>
              <w:left w:w="20" w:type="dxa"/>
              <w:bottom w:w="100" w:type="dxa"/>
              <w:right w:w="20" w:type="dxa"/>
            </w:tcMar>
          </w:tcPr>
          <w:p w14:paraId="5DE8A290" w14:textId="3D2F88E6"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40B16107" w14:textId="6DEFC346"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05E7F960"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2F5699E3"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285A7448"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6FE426E7" w14:textId="312BA754"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vAlign w:val="center"/>
          </w:tcPr>
          <w:p w14:paraId="7897F7F2"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【品德教育】</w:t>
            </w:r>
          </w:p>
          <w:p w14:paraId="790FFF6A"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J3　關懷生活環境與自然生態永續發展。</w:t>
            </w:r>
          </w:p>
          <w:p w14:paraId="75C67320"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J9　知行合一與自我反省。</w:t>
            </w:r>
          </w:p>
          <w:p w14:paraId="593B88F0"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品　J7　同理分享與多元 接納。</w:t>
            </w:r>
          </w:p>
          <w:p w14:paraId="5C0131D5"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J3　家人的情感支持。</w:t>
            </w:r>
          </w:p>
          <w:p w14:paraId="34E19FA2" w14:textId="77777777" w:rsidR="0020310A" w:rsidRPr="00E025DA" w:rsidRDefault="0020310A" w:rsidP="0020310A">
            <w:pPr>
              <w:rPr>
                <w:rFonts w:ascii="標楷體" w:eastAsia="標楷體" w:hAnsi="標楷體" w:cs="Calibri"/>
                <w:color w:val="70AD47" w:themeColor="accent6"/>
                <w:sz w:val="24"/>
                <w:szCs w:val="24"/>
              </w:rPr>
            </w:pPr>
            <w:r w:rsidRPr="00E025DA">
              <w:rPr>
                <w:rFonts w:ascii="標楷體" w:eastAsia="標楷體" w:hAnsi="標楷體" w:cs="Calibri" w:hint="eastAsia"/>
                <w:color w:val="70AD47" w:themeColor="accent6"/>
                <w:sz w:val="24"/>
                <w:szCs w:val="24"/>
              </w:rPr>
              <w:t>【家庭教育】</w:t>
            </w:r>
          </w:p>
          <w:p w14:paraId="4EB5C8DE"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J4　對家人愛與關懷的表達。</w:t>
            </w:r>
          </w:p>
          <w:p w14:paraId="2EE7BD46" w14:textId="77777777" w:rsidR="0020310A" w:rsidRPr="00463F7E" w:rsidRDefault="0020310A" w:rsidP="0020310A">
            <w:pPr>
              <w:rPr>
                <w:rFonts w:ascii="標楷體" w:eastAsia="標楷體" w:hAnsi="標楷體" w:cs="Calibri"/>
                <w:color w:val="auto"/>
                <w:sz w:val="24"/>
                <w:szCs w:val="24"/>
              </w:rPr>
            </w:pPr>
            <w:r w:rsidRPr="00463F7E">
              <w:rPr>
                <w:rFonts w:ascii="標楷體" w:eastAsia="標楷體" w:hAnsi="標楷體" w:cs="Calibri" w:hint="eastAsia"/>
                <w:color w:val="auto"/>
                <w:sz w:val="24"/>
                <w:szCs w:val="24"/>
              </w:rPr>
              <w:t>家　J5　國中階段的家庭責任。</w:t>
            </w:r>
          </w:p>
          <w:p w14:paraId="1EB55233" w14:textId="0B54EAFE"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Calibri" w:hint="eastAsia"/>
                <w:color w:val="auto"/>
                <w:sz w:val="24"/>
                <w:szCs w:val="24"/>
              </w:rPr>
              <w:t>家　J6　參與家庭活動。</w:t>
            </w:r>
          </w:p>
        </w:tc>
        <w:tc>
          <w:tcPr>
            <w:tcW w:w="1784" w:type="dxa"/>
          </w:tcPr>
          <w:p w14:paraId="03554A66"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7A13D6A9"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661F06A8"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4F4F5623"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2D1F1FC2" w14:textId="31A86744"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0C14894C" w14:textId="77777777" w:rsidTr="00344444">
        <w:trPr>
          <w:trHeight w:val="332"/>
          <w:jc w:val="center"/>
        </w:trPr>
        <w:tc>
          <w:tcPr>
            <w:tcW w:w="1247" w:type="dxa"/>
          </w:tcPr>
          <w:p w14:paraId="556A701A" w14:textId="050B6D5B"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第16</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(12/14~12/20)</w:t>
            </w:r>
          </w:p>
        </w:tc>
        <w:tc>
          <w:tcPr>
            <w:tcW w:w="1701" w:type="dxa"/>
          </w:tcPr>
          <w:p w14:paraId="5C74C5AC"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14:paraId="06D02CAF"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14:paraId="7B4ED6D7" w14:textId="77777777" w:rsidR="0020310A" w:rsidRPr="00463F7E" w:rsidRDefault="0020310A" w:rsidP="0020310A">
            <w:pPr>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14:paraId="1A94E8D3"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3a-IV-2因應不同的生活情境進行調適並修正，持續表現健康技能</w:t>
            </w:r>
            <w:r w:rsidRPr="00463F7E">
              <w:rPr>
                <w:rFonts w:ascii="標楷體" w:eastAsia="標楷體" w:hAnsi="標楷體" w:hint="eastAsia"/>
                <w:sz w:val="24"/>
                <w:szCs w:val="24"/>
              </w:rPr>
              <w:t>。</w:t>
            </w:r>
          </w:p>
          <w:p w14:paraId="5DB49DB9"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lastRenderedPageBreak/>
              <w:t>4a-IV-1</w:t>
            </w:r>
            <w:r w:rsidRPr="00463F7E">
              <w:rPr>
                <w:rFonts w:ascii="標楷體" w:eastAsia="標楷體" w:hAnsi="標楷體" w:hint="eastAsia"/>
                <w:sz w:val="24"/>
                <w:szCs w:val="24"/>
              </w:rPr>
              <w:t>運用適切的健康資訊、產品與服務，擬定健康行動策略。</w:t>
            </w:r>
          </w:p>
          <w:p w14:paraId="6F5B8AC8" w14:textId="7513AF73"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862" w:type="dxa"/>
            <w:tcMar>
              <w:top w:w="100" w:type="dxa"/>
              <w:left w:w="20" w:type="dxa"/>
              <w:bottom w:w="100" w:type="dxa"/>
              <w:right w:w="20" w:type="dxa"/>
            </w:tcMar>
          </w:tcPr>
          <w:p w14:paraId="0F3EC88A"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lastRenderedPageBreak/>
              <w:t>Aa-Ⅳ-2人生各階段的身心發展任務與個別差異。</w:t>
            </w:r>
          </w:p>
          <w:p w14:paraId="76A0100D"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14:paraId="7594AC38"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Fb-IV-2健康狀態影響因素分析與不同性別者平均</w:t>
            </w:r>
            <w:proofErr w:type="gramStart"/>
            <w:r w:rsidRPr="00463F7E">
              <w:rPr>
                <w:rFonts w:ascii="標楷體" w:eastAsia="標楷體" w:hAnsi="標楷體"/>
                <w:sz w:val="24"/>
                <w:szCs w:val="24"/>
              </w:rPr>
              <w:t>餘命健康</w:t>
            </w:r>
            <w:proofErr w:type="gramEnd"/>
            <w:r w:rsidRPr="00463F7E">
              <w:rPr>
                <w:rFonts w:ascii="標楷體" w:eastAsia="標楷體" w:hAnsi="標楷體"/>
                <w:sz w:val="24"/>
                <w:szCs w:val="24"/>
              </w:rPr>
              <w:t>指標的改善策略</w:t>
            </w:r>
            <w:r w:rsidRPr="00463F7E">
              <w:rPr>
                <w:rFonts w:ascii="標楷體" w:eastAsia="標楷體" w:hAnsi="標楷體" w:hint="eastAsia"/>
                <w:sz w:val="24"/>
                <w:szCs w:val="24"/>
              </w:rPr>
              <w:t>。</w:t>
            </w:r>
          </w:p>
          <w:p w14:paraId="25E805BB" w14:textId="77777777" w:rsidR="0020310A" w:rsidRPr="00463F7E" w:rsidRDefault="0020310A" w:rsidP="0020310A">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04464936" w14:textId="77777777"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1.認識消化系統進行方式</w:t>
            </w:r>
          </w:p>
          <w:p w14:paraId="177346F4" w14:textId="77777777"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2.消化作用的過程，</w:t>
            </w:r>
          </w:p>
          <w:p w14:paraId="5130A023" w14:textId="3C75CA2B"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3.認識常見的消化系統疾病形成原因</w:t>
            </w:r>
          </w:p>
        </w:tc>
        <w:tc>
          <w:tcPr>
            <w:tcW w:w="1016" w:type="dxa"/>
            <w:tcMar>
              <w:top w:w="100" w:type="dxa"/>
              <w:left w:w="20" w:type="dxa"/>
              <w:bottom w:w="100" w:type="dxa"/>
              <w:right w:w="20" w:type="dxa"/>
            </w:tcMar>
          </w:tcPr>
          <w:p w14:paraId="517C4A50" w14:textId="63A3B56C"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283BB29C" w14:textId="792D9EDD"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5831D6C3"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0B08CD16"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6BB07B17"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153FD275" w14:textId="6C6F00BD"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vAlign w:val="center"/>
          </w:tcPr>
          <w:p w14:paraId="436D7C1F" w14:textId="77777777" w:rsidR="0020310A" w:rsidRPr="00E025DA" w:rsidRDefault="0020310A" w:rsidP="0020310A">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【生命教育】</w:t>
            </w:r>
          </w:p>
          <w:p w14:paraId="5A3F9D02"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J3　性別與自我之間的關係。</w:t>
            </w:r>
          </w:p>
          <w:p w14:paraId="55773735"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J4　了解自己的渴望與追求，如何以適當的方法達成目標。</w:t>
            </w:r>
          </w:p>
          <w:p w14:paraId="598DD228"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J5　人不只是客體，更是具有自我尊嚴的主體。</w:t>
            </w:r>
          </w:p>
          <w:p w14:paraId="30C42392" w14:textId="77777777" w:rsidR="0020310A" w:rsidRPr="00E025DA" w:rsidRDefault="0020310A" w:rsidP="0020310A">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【家庭教育】</w:t>
            </w:r>
          </w:p>
          <w:p w14:paraId="6F95661D"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J3　家人的情感支持。</w:t>
            </w:r>
          </w:p>
          <w:p w14:paraId="517B4AB7"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J4　對家人愛與關懷的表達。</w:t>
            </w:r>
          </w:p>
          <w:p w14:paraId="4C79866E" w14:textId="01EE22C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J5　國中</w:t>
            </w:r>
          </w:p>
        </w:tc>
        <w:tc>
          <w:tcPr>
            <w:tcW w:w="1784" w:type="dxa"/>
          </w:tcPr>
          <w:p w14:paraId="248E5A6C"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042F95FD"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099B997"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1471B5EB"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6D26FF14" w14:textId="695CA69A"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20310A" w:rsidRPr="00463F7E" w14:paraId="60C54BC8" w14:textId="77777777" w:rsidTr="00344444">
        <w:trPr>
          <w:trHeight w:val="332"/>
          <w:jc w:val="center"/>
        </w:trPr>
        <w:tc>
          <w:tcPr>
            <w:tcW w:w="1247" w:type="dxa"/>
          </w:tcPr>
          <w:p w14:paraId="47439AF4" w14:textId="51F90997" w:rsidR="0020310A" w:rsidRPr="00463F7E" w:rsidRDefault="0020310A" w:rsidP="0020310A">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第17</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(12/21~12/27)</w:t>
            </w:r>
          </w:p>
        </w:tc>
        <w:tc>
          <w:tcPr>
            <w:tcW w:w="1701" w:type="dxa"/>
          </w:tcPr>
          <w:p w14:paraId="36BE1CCB"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14:paraId="3663673F"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14:paraId="1E7CB966" w14:textId="77777777" w:rsidR="0020310A" w:rsidRPr="00463F7E" w:rsidRDefault="0020310A" w:rsidP="0020310A">
            <w:pPr>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14:paraId="31E14BE8"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3a-IV-2因應不同的生活情境進行調適並</w:t>
            </w:r>
            <w:r w:rsidRPr="00463F7E">
              <w:rPr>
                <w:rFonts w:ascii="標楷體" w:eastAsia="標楷體" w:hAnsi="標楷體"/>
                <w:sz w:val="24"/>
                <w:szCs w:val="24"/>
              </w:rPr>
              <w:lastRenderedPageBreak/>
              <w:t>修正，持續表現健康技能</w:t>
            </w:r>
            <w:r w:rsidRPr="00463F7E">
              <w:rPr>
                <w:rFonts w:ascii="標楷體" w:eastAsia="標楷體" w:hAnsi="標楷體" w:hint="eastAsia"/>
                <w:sz w:val="24"/>
                <w:szCs w:val="24"/>
              </w:rPr>
              <w:t>。</w:t>
            </w:r>
          </w:p>
          <w:p w14:paraId="2B29D28F"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14:paraId="079C4C73" w14:textId="7E7F722A" w:rsidR="0020310A" w:rsidRPr="00463F7E" w:rsidRDefault="0020310A" w:rsidP="0020310A">
            <w:pPr>
              <w:jc w:val="center"/>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862" w:type="dxa"/>
            <w:tcMar>
              <w:top w:w="100" w:type="dxa"/>
              <w:left w:w="20" w:type="dxa"/>
              <w:bottom w:w="100" w:type="dxa"/>
              <w:right w:w="20" w:type="dxa"/>
            </w:tcMar>
          </w:tcPr>
          <w:p w14:paraId="7A4BBAA0"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lastRenderedPageBreak/>
              <w:t>Aa-Ⅳ-2人生各階段的身心發展任務與個別差異。</w:t>
            </w:r>
          </w:p>
          <w:p w14:paraId="4643989E"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14:paraId="2A42AF0E" w14:textId="77777777" w:rsidR="0020310A" w:rsidRPr="00463F7E" w:rsidRDefault="0020310A" w:rsidP="0020310A">
            <w:pPr>
              <w:rPr>
                <w:rFonts w:ascii="標楷體" w:eastAsia="標楷體" w:hAnsi="標楷體"/>
                <w:sz w:val="24"/>
                <w:szCs w:val="24"/>
              </w:rPr>
            </w:pPr>
            <w:r w:rsidRPr="00463F7E">
              <w:rPr>
                <w:rFonts w:ascii="標楷體" w:eastAsia="標楷體" w:hAnsi="標楷體"/>
                <w:sz w:val="24"/>
                <w:szCs w:val="24"/>
              </w:rPr>
              <w:t>Fb-IV-2健康狀態影響因素分析與不同性別者平均</w:t>
            </w:r>
            <w:proofErr w:type="gramStart"/>
            <w:r w:rsidRPr="00463F7E">
              <w:rPr>
                <w:rFonts w:ascii="標楷體" w:eastAsia="標楷體" w:hAnsi="標楷體"/>
                <w:sz w:val="24"/>
                <w:szCs w:val="24"/>
              </w:rPr>
              <w:t>餘命健康</w:t>
            </w:r>
            <w:proofErr w:type="gramEnd"/>
            <w:r w:rsidRPr="00463F7E">
              <w:rPr>
                <w:rFonts w:ascii="標楷體" w:eastAsia="標楷體" w:hAnsi="標楷體"/>
                <w:sz w:val="24"/>
                <w:szCs w:val="24"/>
              </w:rPr>
              <w:t>指標的改善策略</w:t>
            </w:r>
            <w:r w:rsidRPr="00463F7E">
              <w:rPr>
                <w:rFonts w:ascii="標楷體" w:eastAsia="標楷體" w:hAnsi="標楷體" w:hint="eastAsia"/>
                <w:sz w:val="24"/>
                <w:szCs w:val="24"/>
              </w:rPr>
              <w:t>。</w:t>
            </w:r>
          </w:p>
          <w:p w14:paraId="122D8809" w14:textId="77777777" w:rsidR="0020310A" w:rsidRPr="00463F7E" w:rsidRDefault="0020310A" w:rsidP="0020310A">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2EED6C6F" w14:textId="77777777" w:rsidR="0020310A" w:rsidRPr="00463F7E" w:rsidRDefault="0020310A" w:rsidP="0020310A">
            <w:pPr>
              <w:widowControl w:val="0"/>
              <w:numPr>
                <w:ilvl w:val="0"/>
                <w:numId w:val="37"/>
              </w:numPr>
              <w:spacing w:line="0" w:lineRule="atLeast"/>
              <w:rPr>
                <w:rFonts w:ascii="標楷體" w:eastAsia="標楷體" w:hAnsi="標楷體"/>
                <w:color w:val="FF0000"/>
                <w:sz w:val="24"/>
                <w:szCs w:val="24"/>
              </w:rPr>
            </w:pPr>
            <w:r w:rsidRPr="00463F7E">
              <w:rPr>
                <w:rFonts w:ascii="標楷體" w:eastAsia="標楷體" w:hAnsi="標楷體" w:hint="eastAsia"/>
                <w:color w:val="FF0000"/>
                <w:sz w:val="24"/>
                <w:szCs w:val="24"/>
              </w:rPr>
              <w:t>引導學生檢討錯誤的飲食習慣</w:t>
            </w:r>
          </w:p>
          <w:p w14:paraId="6565A940" w14:textId="77777777" w:rsidR="0020310A" w:rsidRPr="00463F7E" w:rsidRDefault="0020310A" w:rsidP="0020310A">
            <w:pPr>
              <w:spacing w:line="0" w:lineRule="atLeast"/>
              <w:rPr>
                <w:rFonts w:ascii="標楷體" w:eastAsia="標楷體" w:hAnsi="標楷體"/>
                <w:color w:val="FF0000"/>
                <w:sz w:val="24"/>
                <w:szCs w:val="24"/>
              </w:rPr>
            </w:pPr>
            <w:r w:rsidRPr="00463F7E">
              <w:rPr>
                <w:rFonts w:ascii="標楷體" w:eastAsia="標楷體" w:hAnsi="標楷體" w:hint="eastAsia"/>
                <w:color w:val="FF0000"/>
                <w:sz w:val="24"/>
                <w:szCs w:val="24"/>
              </w:rPr>
              <w:t>2..能了解有益消化系統健康的飲食</w:t>
            </w:r>
          </w:p>
          <w:p w14:paraId="081AEEAB" w14:textId="77777777" w:rsidR="0020310A" w:rsidRPr="00463F7E" w:rsidRDefault="0020310A" w:rsidP="0020310A">
            <w:pPr>
              <w:spacing w:line="0" w:lineRule="atLeast"/>
              <w:rPr>
                <w:rFonts w:ascii="標楷體" w:eastAsia="標楷體" w:hAnsi="標楷體"/>
                <w:color w:val="FF0000"/>
                <w:sz w:val="24"/>
                <w:szCs w:val="24"/>
              </w:rPr>
            </w:pPr>
          </w:p>
          <w:p w14:paraId="0C42D79D" w14:textId="77777777" w:rsidR="0020310A" w:rsidRPr="00463F7E" w:rsidRDefault="0020310A" w:rsidP="0020310A">
            <w:pPr>
              <w:widowControl w:val="0"/>
              <w:numPr>
                <w:ilvl w:val="0"/>
                <w:numId w:val="37"/>
              </w:numPr>
              <w:spacing w:line="0" w:lineRule="atLeast"/>
              <w:rPr>
                <w:rFonts w:ascii="標楷體" w:eastAsia="標楷體" w:hAnsi="標楷體"/>
                <w:color w:val="FF0000"/>
                <w:sz w:val="24"/>
                <w:szCs w:val="24"/>
              </w:rPr>
            </w:pPr>
            <w:r w:rsidRPr="00463F7E">
              <w:rPr>
                <w:rFonts w:ascii="標楷體" w:eastAsia="標楷體" w:hAnsi="標楷體" w:hint="eastAsia"/>
                <w:color w:val="FF0000"/>
                <w:sz w:val="24"/>
                <w:szCs w:val="24"/>
              </w:rPr>
              <w:t>消化系統的保健方式。</w:t>
            </w:r>
          </w:p>
          <w:p w14:paraId="77C873D8" w14:textId="7B564C11" w:rsidR="0020310A" w:rsidRPr="00463F7E" w:rsidRDefault="0020310A" w:rsidP="0020310A">
            <w:pPr>
              <w:rPr>
                <w:rFonts w:ascii="標楷體" w:eastAsia="標楷體" w:hAnsi="標楷體" w:cs="標楷體"/>
                <w:color w:val="FF0000"/>
                <w:sz w:val="24"/>
                <w:szCs w:val="24"/>
              </w:rPr>
            </w:pPr>
            <w:r w:rsidRPr="00463F7E">
              <w:rPr>
                <w:rFonts w:ascii="標楷體" w:eastAsia="標楷體" w:hAnsi="標楷體" w:hint="eastAsia"/>
                <w:color w:val="FF0000"/>
                <w:sz w:val="24"/>
                <w:szCs w:val="24"/>
              </w:rPr>
              <w:t>4..如何將消化系統的保健方式及正確飲食習慣落實生活中</w:t>
            </w:r>
          </w:p>
        </w:tc>
        <w:tc>
          <w:tcPr>
            <w:tcW w:w="1016" w:type="dxa"/>
            <w:tcMar>
              <w:top w:w="100" w:type="dxa"/>
              <w:left w:w="20" w:type="dxa"/>
              <w:bottom w:w="100" w:type="dxa"/>
              <w:right w:w="20" w:type="dxa"/>
            </w:tcMar>
          </w:tcPr>
          <w:p w14:paraId="6011169C" w14:textId="1A73D038" w:rsidR="0020310A" w:rsidRPr="00463F7E" w:rsidRDefault="0020310A" w:rsidP="0020310A">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0A9D434E" w14:textId="7CAC4323" w:rsidR="0020310A" w:rsidRPr="00463F7E" w:rsidRDefault="006526BD" w:rsidP="0020310A">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145222D6"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2E0F260A"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16330D40" w14:textId="77777777" w:rsidR="0020310A" w:rsidRPr="00463F7E" w:rsidRDefault="0020310A" w:rsidP="0020310A">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4E2BB8A3" w14:textId="3F900BE5" w:rsidR="0020310A" w:rsidRPr="00463F7E" w:rsidRDefault="0020310A" w:rsidP="0020310A">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238BB7DB" w14:textId="77777777" w:rsidR="0020310A" w:rsidRPr="00E025DA" w:rsidRDefault="0020310A" w:rsidP="0020310A">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【生命教育】</w:t>
            </w:r>
          </w:p>
          <w:p w14:paraId="421900C9"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J3　性別與自我之間的關係。</w:t>
            </w:r>
          </w:p>
          <w:p w14:paraId="543FE9A6"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J4　了解自己的渴望與追求，如何以適當的方法達成目標。</w:t>
            </w:r>
          </w:p>
          <w:p w14:paraId="32F35BD9"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J5　人不只是客體，更是具有自我尊嚴的主體。</w:t>
            </w:r>
          </w:p>
          <w:p w14:paraId="3D1765CE" w14:textId="77777777" w:rsidR="0020310A" w:rsidRPr="00E025DA" w:rsidRDefault="0020310A" w:rsidP="0020310A">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【家庭教育】</w:t>
            </w:r>
          </w:p>
          <w:p w14:paraId="45A95EBC"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J3　家人的情感支持。</w:t>
            </w:r>
          </w:p>
          <w:p w14:paraId="0DA43668" w14:textId="77777777"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J4　對家人愛與關懷的表達。</w:t>
            </w:r>
          </w:p>
          <w:p w14:paraId="7E5732FB" w14:textId="6FC7DAAB" w:rsidR="0020310A" w:rsidRPr="00463F7E" w:rsidRDefault="0020310A" w:rsidP="0020310A">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J5　國中</w:t>
            </w:r>
          </w:p>
        </w:tc>
        <w:tc>
          <w:tcPr>
            <w:tcW w:w="1784" w:type="dxa"/>
          </w:tcPr>
          <w:p w14:paraId="22703E8F"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471CBAE8" w14:textId="77777777" w:rsidR="0020310A" w:rsidRPr="00463F7E" w:rsidRDefault="0020310A" w:rsidP="0020310A">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43B30A5" w14:textId="77777777" w:rsidR="0020310A" w:rsidRPr="00463F7E" w:rsidRDefault="0020310A" w:rsidP="0020310A">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5DC60607" w14:textId="77777777" w:rsidR="0020310A" w:rsidRPr="00463F7E" w:rsidRDefault="0020310A" w:rsidP="0020310A">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724BCB5B" w14:textId="10E21D74" w:rsidR="0020310A" w:rsidRPr="00463F7E" w:rsidRDefault="0020310A" w:rsidP="0020310A">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504944" w:rsidRPr="00463F7E" w14:paraId="6A605E92" w14:textId="77777777" w:rsidTr="00344444">
        <w:trPr>
          <w:trHeight w:val="2857"/>
          <w:jc w:val="center"/>
        </w:trPr>
        <w:tc>
          <w:tcPr>
            <w:tcW w:w="1247" w:type="dxa"/>
          </w:tcPr>
          <w:p w14:paraId="6F874AE4" w14:textId="03B44DAF" w:rsidR="00504944" w:rsidRPr="00463F7E" w:rsidRDefault="00504944" w:rsidP="00504944">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第18</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(12/28~1/3)</w:t>
            </w:r>
          </w:p>
        </w:tc>
        <w:tc>
          <w:tcPr>
            <w:tcW w:w="1701" w:type="dxa"/>
          </w:tcPr>
          <w:p w14:paraId="0970D51A"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1a-IV-2</w:t>
            </w:r>
            <w:r w:rsidRPr="00463F7E">
              <w:rPr>
                <w:rFonts w:ascii="標楷體" w:eastAsia="標楷體" w:hAnsi="標楷體" w:hint="eastAsia"/>
                <w:sz w:val="24"/>
                <w:szCs w:val="24"/>
              </w:rPr>
              <w:t>分析個人與群體健康的影響因素。</w:t>
            </w:r>
          </w:p>
          <w:p w14:paraId="48ABF8A6"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1b-IV-3</w:t>
            </w:r>
            <w:r w:rsidRPr="00463F7E">
              <w:rPr>
                <w:rFonts w:ascii="標楷體" w:eastAsia="標楷體" w:hAnsi="標楷體" w:hint="eastAsia"/>
                <w:sz w:val="24"/>
                <w:szCs w:val="24"/>
              </w:rPr>
              <w:t>因應生活情境的健康需求，尋求解決的健康技能和生活技能。</w:t>
            </w:r>
          </w:p>
          <w:p w14:paraId="086EC69C" w14:textId="77777777" w:rsidR="00504944" w:rsidRPr="00463F7E" w:rsidRDefault="00504944" w:rsidP="00504944">
            <w:pPr>
              <w:rPr>
                <w:rFonts w:ascii="標楷體" w:eastAsia="標楷體" w:hAnsi="標楷體"/>
                <w:sz w:val="24"/>
                <w:szCs w:val="24"/>
              </w:rPr>
            </w:pPr>
            <w:r w:rsidRPr="00463F7E">
              <w:rPr>
                <w:rFonts w:ascii="標楷體" w:eastAsia="標楷體" w:hAnsi="標楷體" w:hint="eastAsia"/>
                <w:sz w:val="24"/>
                <w:szCs w:val="24"/>
              </w:rPr>
              <w:t>2</w:t>
            </w:r>
            <w:r w:rsidRPr="00463F7E">
              <w:rPr>
                <w:rFonts w:ascii="標楷體" w:eastAsia="標楷體" w:hAnsi="標楷體"/>
                <w:sz w:val="24"/>
                <w:szCs w:val="24"/>
              </w:rPr>
              <w:t>a-IV-2</w:t>
            </w:r>
            <w:r w:rsidRPr="00463F7E">
              <w:rPr>
                <w:rFonts w:ascii="標楷體" w:eastAsia="標楷體" w:hAnsi="標楷體" w:hint="eastAsia"/>
                <w:sz w:val="24"/>
                <w:szCs w:val="24"/>
              </w:rPr>
              <w:t>自主思考健康問題所造成的威脅感與嚴重性。</w:t>
            </w:r>
          </w:p>
          <w:p w14:paraId="1CC5FB08"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lastRenderedPageBreak/>
              <w:t>3a-IV-2因應不同的生活情境進行調適並修正，持續表現健康技能</w:t>
            </w:r>
            <w:r w:rsidRPr="00463F7E">
              <w:rPr>
                <w:rFonts w:ascii="標楷體" w:eastAsia="標楷體" w:hAnsi="標楷體" w:hint="eastAsia"/>
                <w:sz w:val="24"/>
                <w:szCs w:val="24"/>
              </w:rPr>
              <w:t>。</w:t>
            </w:r>
          </w:p>
          <w:p w14:paraId="723C29C2"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4a-IV-1</w:t>
            </w:r>
            <w:r w:rsidRPr="00463F7E">
              <w:rPr>
                <w:rFonts w:ascii="標楷體" w:eastAsia="標楷體" w:hAnsi="標楷體" w:hint="eastAsia"/>
                <w:sz w:val="24"/>
                <w:szCs w:val="24"/>
              </w:rPr>
              <w:t>運用適切的健康資訊、產品與服務，擬定健康行動策略。</w:t>
            </w:r>
          </w:p>
          <w:p w14:paraId="3450F428" w14:textId="091AFF1A" w:rsidR="00504944" w:rsidRPr="00463F7E" w:rsidRDefault="00504944" w:rsidP="00504944">
            <w:pPr>
              <w:jc w:val="center"/>
              <w:rPr>
                <w:rFonts w:ascii="標楷體" w:eastAsia="標楷體" w:hAnsi="標楷體" w:cs="標楷體"/>
                <w:color w:val="FF0000"/>
                <w:sz w:val="24"/>
                <w:szCs w:val="24"/>
              </w:rPr>
            </w:pPr>
            <w:r w:rsidRPr="00463F7E">
              <w:rPr>
                <w:rFonts w:ascii="標楷體" w:eastAsia="標楷體" w:hAnsi="標楷體"/>
                <w:sz w:val="24"/>
                <w:szCs w:val="24"/>
              </w:rPr>
              <w:t>4a-IV-2自我監督、增強個人促進健康的行動，並反省修正</w:t>
            </w:r>
            <w:r w:rsidRPr="00463F7E">
              <w:rPr>
                <w:rFonts w:ascii="標楷體" w:eastAsia="標楷體" w:hAnsi="標楷體" w:hint="eastAsia"/>
                <w:sz w:val="24"/>
                <w:szCs w:val="24"/>
              </w:rPr>
              <w:t>。</w:t>
            </w:r>
          </w:p>
        </w:tc>
        <w:tc>
          <w:tcPr>
            <w:tcW w:w="1862" w:type="dxa"/>
            <w:tcMar>
              <w:top w:w="100" w:type="dxa"/>
              <w:left w:w="20" w:type="dxa"/>
              <w:bottom w:w="100" w:type="dxa"/>
              <w:right w:w="20" w:type="dxa"/>
            </w:tcMar>
          </w:tcPr>
          <w:p w14:paraId="6BB9333A"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lastRenderedPageBreak/>
              <w:t>Aa-Ⅳ-2人生各階段的身心發展任務與個別差異。</w:t>
            </w:r>
          </w:p>
          <w:p w14:paraId="3AEF2D69"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Ea-IV-4正向的身體意象與體重控制計畫</w:t>
            </w:r>
            <w:r w:rsidRPr="00463F7E">
              <w:rPr>
                <w:rFonts w:ascii="標楷體" w:eastAsia="標楷體" w:hAnsi="標楷體" w:hint="eastAsia"/>
                <w:sz w:val="24"/>
                <w:szCs w:val="24"/>
              </w:rPr>
              <w:t>。</w:t>
            </w:r>
          </w:p>
          <w:p w14:paraId="04ADDA02"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Fb-IV-2健康狀態影響因素分析與不同性別者平均</w:t>
            </w:r>
            <w:proofErr w:type="gramStart"/>
            <w:r w:rsidRPr="00463F7E">
              <w:rPr>
                <w:rFonts w:ascii="標楷體" w:eastAsia="標楷體" w:hAnsi="標楷體"/>
                <w:sz w:val="24"/>
                <w:szCs w:val="24"/>
              </w:rPr>
              <w:t>餘命健康</w:t>
            </w:r>
            <w:proofErr w:type="gramEnd"/>
            <w:r w:rsidRPr="00463F7E">
              <w:rPr>
                <w:rFonts w:ascii="標楷體" w:eastAsia="標楷體" w:hAnsi="標楷體"/>
                <w:sz w:val="24"/>
                <w:szCs w:val="24"/>
              </w:rPr>
              <w:t>指標的改善策略</w:t>
            </w:r>
            <w:r w:rsidRPr="00463F7E">
              <w:rPr>
                <w:rFonts w:ascii="標楷體" w:eastAsia="標楷體" w:hAnsi="標楷體" w:hint="eastAsia"/>
                <w:sz w:val="24"/>
                <w:szCs w:val="24"/>
              </w:rPr>
              <w:t>。</w:t>
            </w:r>
          </w:p>
          <w:p w14:paraId="20B36897" w14:textId="77777777" w:rsidR="00504944" w:rsidRPr="00463F7E" w:rsidRDefault="00504944" w:rsidP="00504944">
            <w:pPr>
              <w:jc w:val="center"/>
              <w:rPr>
                <w:rFonts w:ascii="標楷體" w:eastAsia="標楷體" w:hAnsi="標楷體" w:cs="標楷體"/>
                <w:color w:val="FF0000"/>
                <w:sz w:val="24"/>
                <w:szCs w:val="24"/>
              </w:rPr>
            </w:pPr>
          </w:p>
        </w:tc>
        <w:tc>
          <w:tcPr>
            <w:tcW w:w="2674" w:type="dxa"/>
            <w:tcMar>
              <w:top w:w="100" w:type="dxa"/>
              <w:left w:w="20" w:type="dxa"/>
              <w:bottom w:w="100" w:type="dxa"/>
              <w:right w:w="20" w:type="dxa"/>
            </w:tcMar>
          </w:tcPr>
          <w:p w14:paraId="74DCDE74" w14:textId="77777777" w:rsidR="00504944" w:rsidRPr="00463F7E" w:rsidRDefault="00504944" w:rsidP="00504944">
            <w:pPr>
              <w:ind w:left="57" w:right="57"/>
              <w:rPr>
                <w:rFonts w:ascii="標楷體" w:eastAsia="標楷體" w:hAnsi="標楷體"/>
                <w:sz w:val="24"/>
                <w:szCs w:val="24"/>
              </w:rPr>
            </w:pPr>
            <w:r w:rsidRPr="00463F7E">
              <w:rPr>
                <w:rFonts w:ascii="標楷體" w:eastAsia="標楷體" w:hAnsi="標楷體" w:hint="eastAsia"/>
                <w:sz w:val="24"/>
                <w:szCs w:val="24"/>
              </w:rPr>
              <w:t>1.認識不同身體活動量與飲食</w:t>
            </w:r>
            <w:proofErr w:type="gramStart"/>
            <w:r w:rsidRPr="00463F7E">
              <w:rPr>
                <w:rFonts w:ascii="標楷體" w:eastAsia="標楷體" w:hAnsi="標楷體" w:hint="eastAsia"/>
                <w:sz w:val="24"/>
                <w:szCs w:val="24"/>
              </w:rPr>
              <w:t>需求間的關係</w:t>
            </w:r>
            <w:proofErr w:type="gramEnd"/>
            <w:r w:rsidRPr="00463F7E">
              <w:rPr>
                <w:rFonts w:ascii="標楷體" w:eastAsia="標楷體" w:hAnsi="標楷體" w:hint="eastAsia"/>
                <w:sz w:val="24"/>
                <w:szCs w:val="24"/>
              </w:rPr>
              <w:t>。</w:t>
            </w:r>
          </w:p>
          <w:p w14:paraId="584EF65C" w14:textId="77777777" w:rsidR="00504944" w:rsidRPr="00463F7E" w:rsidRDefault="00504944" w:rsidP="00504944">
            <w:pPr>
              <w:pStyle w:val="30"/>
              <w:spacing w:line="240" w:lineRule="auto"/>
              <w:ind w:left="57" w:firstLine="0"/>
              <w:rPr>
                <w:rFonts w:ascii="標楷體" w:eastAsia="標楷體" w:hAnsi="標楷體"/>
                <w:sz w:val="24"/>
                <w:szCs w:val="24"/>
              </w:rPr>
            </w:pPr>
            <w:r w:rsidRPr="00463F7E">
              <w:rPr>
                <w:rFonts w:ascii="標楷體" w:eastAsia="標楷體" w:hAnsi="標楷體" w:hint="eastAsia"/>
                <w:sz w:val="24"/>
                <w:szCs w:val="24"/>
                <w:lang w:eastAsia="zh-TW"/>
              </w:rPr>
              <w:t>2.</w:t>
            </w:r>
            <w:r w:rsidRPr="00463F7E">
              <w:rPr>
                <w:rFonts w:ascii="標楷體" w:eastAsia="標楷體" w:hAnsi="標楷體" w:hint="eastAsia"/>
                <w:sz w:val="24"/>
                <w:szCs w:val="24"/>
              </w:rPr>
              <w:t>.了解均衡飲食的意義、重要性及健康飲食原則</w:t>
            </w:r>
          </w:p>
          <w:p w14:paraId="684E08C0" w14:textId="77777777" w:rsidR="00504944" w:rsidRPr="00463F7E" w:rsidRDefault="00504944" w:rsidP="00504944">
            <w:pPr>
              <w:pStyle w:val="30"/>
              <w:spacing w:line="240" w:lineRule="auto"/>
              <w:ind w:left="57" w:firstLine="0"/>
              <w:rPr>
                <w:rFonts w:ascii="標楷體" w:eastAsia="標楷體" w:hAnsi="標楷體"/>
                <w:color w:val="FF0000"/>
                <w:sz w:val="24"/>
                <w:szCs w:val="24"/>
                <w:lang w:eastAsia="zh-TW"/>
              </w:rPr>
            </w:pPr>
            <w:r w:rsidRPr="00463F7E">
              <w:rPr>
                <w:rFonts w:ascii="標楷體" w:eastAsia="標楷體" w:hAnsi="標楷體" w:hint="eastAsia"/>
                <w:color w:val="FF0000"/>
                <w:sz w:val="24"/>
                <w:szCs w:val="24"/>
                <w:lang w:eastAsia="zh-TW"/>
              </w:rPr>
              <w:t>4.設計自己的營養菜單</w:t>
            </w:r>
          </w:p>
          <w:p w14:paraId="1DC03C54" w14:textId="14B2AC15"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hint="eastAsia"/>
                <w:color w:val="FF0000"/>
                <w:sz w:val="24"/>
                <w:szCs w:val="24"/>
              </w:rPr>
              <w:t>5.分組發表</w:t>
            </w:r>
          </w:p>
        </w:tc>
        <w:tc>
          <w:tcPr>
            <w:tcW w:w="1016" w:type="dxa"/>
            <w:tcMar>
              <w:top w:w="100" w:type="dxa"/>
              <w:left w:w="20" w:type="dxa"/>
              <w:bottom w:w="100" w:type="dxa"/>
              <w:right w:w="20" w:type="dxa"/>
            </w:tcMar>
          </w:tcPr>
          <w:p w14:paraId="72D72353" w14:textId="6807C1F8" w:rsidR="00504944" w:rsidRPr="00463F7E" w:rsidRDefault="00504944" w:rsidP="00504944">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42732BED" w14:textId="72CA5CEA" w:rsidR="00504944" w:rsidRPr="00463F7E" w:rsidRDefault="006526BD" w:rsidP="00504944">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2DDDB3B3"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2D43A9E7"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17D9CE86"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5768F7D7" w14:textId="19D4A8B9" w:rsidR="00504944" w:rsidRPr="00463F7E" w:rsidRDefault="00504944" w:rsidP="00504944">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6D494189" w14:textId="77777777" w:rsidR="00504944" w:rsidRPr="00E025DA" w:rsidRDefault="00504944" w:rsidP="00504944">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【生命教育】</w:t>
            </w:r>
          </w:p>
          <w:p w14:paraId="2E642905" w14:textId="77777777"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J3　性別與自我之間的關係。</w:t>
            </w:r>
          </w:p>
          <w:p w14:paraId="53866F38" w14:textId="77777777"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J4　了解自己的渴望與追求，如何以適當的方法達成目標。</w:t>
            </w:r>
          </w:p>
          <w:p w14:paraId="67659F58" w14:textId="77777777"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生　J5　人不只是客體，更是具有自我尊嚴的主體。</w:t>
            </w:r>
          </w:p>
          <w:p w14:paraId="409ED14E" w14:textId="77777777" w:rsidR="00504944" w:rsidRPr="00E025DA" w:rsidRDefault="00504944" w:rsidP="00504944">
            <w:pPr>
              <w:ind w:left="-22" w:hanging="7"/>
              <w:rPr>
                <w:rFonts w:ascii="標楷體" w:eastAsia="標楷體" w:hAnsi="標楷體" w:cs="標楷體"/>
                <w:color w:val="70AD47" w:themeColor="accent6"/>
                <w:sz w:val="24"/>
                <w:szCs w:val="24"/>
              </w:rPr>
            </w:pPr>
            <w:r w:rsidRPr="00E025DA">
              <w:rPr>
                <w:rFonts w:ascii="標楷體" w:eastAsia="標楷體" w:hAnsi="標楷體" w:cs="標楷體" w:hint="eastAsia"/>
                <w:color w:val="70AD47" w:themeColor="accent6"/>
                <w:sz w:val="24"/>
                <w:szCs w:val="24"/>
              </w:rPr>
              <w:t>【家庭教育】</w:t>
            </w:r>
          </w:p>
          <w:p w14:paraId="27D06B1D" w14:textId="77777777"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J3　家人的情感支持。</w:t>
            </w:r>
          </w:p>
          <w:p w14:paraId="01A9FFD8" w14:textId="77777777"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家　J4　對家人愛與關懷的表達。</w:t>
            </w:r>
          </w:p>
          <w:p w14:paraId="70F8DDA7" w14:textId="71C8BFCE" w:rsidR="00504944" w:rsidRPr="00463F7E" w:rsidRDefault="00504944" w:rsidP="00504944">
            <w:pPr>
              <w:ind w:left="-22" w:hanging="7"/>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家　J5　國中</w:t>
            </w:r>
          </w:p>
        </w:tc>
        <w:tc>
          <w:tcPr>
            <w:tcW w:w="1784" w:type="dxa"/>
          </w:tcPr>
          <w:p w14:paraId="4D9095A0"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lastRenderedPageBreak/>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3EC8F497" w14:textId="77777777" w:rsidR="00504944" w:rsidRPr="00463F7E" w:rsidRDefault="00504944" w:rsidP="00504944">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3E5C1A0D" w14:textId="77777777" w:rsidR="00504944" w:rsidRPr="00463F7E" w:rsidRDefault="00504944" w:rsidP="00504944">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6E602C5A"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165C34C0" w14:textId="7A926B68"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504944" w:rsidRPr="00463F7E" w14:paraId="2A25FE56" w14:textId="77777777" w:rsidTr="00344444">
        <w:trPr>
          <w:trHeight w:val="332"/>
          <w:jc w:val="center"/>
        </w:trPr>
        <w:tc>
          <w:tcPr>
            <w:tcW w:w="1247" w:type="dxa"/>
          </w:tcPr>
          <w:p w14:paraId="4FD790FB" w14:textId="7CECE0FE" w:rsidR="00504944" w:rsidRPr="00463F7E" w:rsidRDefault="00504944" w:rsidP="00504944">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第19</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(1/4~1/10)</w:t>
            </w:r>
          </w:p>
        </w:tc>
        <w:tc>
          <w:tcPr>
            <w:tcW w:w="1701" w:type="dxa"/>
          </w:tcPr>
          <w:p w14:paraId="2313FC33"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14:paraId="50BEE8CC" w14:textId="77777777" w:rsidR="00504944" w:rsidRPr="00463F7E" w:rsidRDefault="00504944" w:rsidP="00504944">
            <w:pPr>
              <w:rPr>
                <w:rFonts w:ascii="標楷體" w:eastAsia="標楷體" w:hAnsi="標楷體"/>
                <w:sz w:val="24"/>
                <w:szCs w:val="24"/>
              </w:rPr>
            </w:pPr>
            <w:r w:rsidRPr="00463F7E">
              <w:rPr>
                <w:rFonts w:ascii="標楷體" w:eastAsia="標楷體" w:hAnsi="標楷體" w:hint="eastAsia"/>
                <w:sz w:val="24"/>
                <w:szCs w:val="24"/>
              </w:rPr>
              <w:t>3b-Ⅳ-3</w:t>
            </w:r>
            <w:r w:rsidRPr="00463F7E">
              <w:rPr>
                <w:rFonts w:ascii="標楷體" w:eastAsia="標楷體" w:hAnsi="標楷體" w:hint="eastAsia"/>
                <w:sz w:val="24"/>
                <w:szCs w:val="24"/>
              </w:rPr>
              <w:tab/>
              <w:t>熟悉大部份的決策與批判技能。</w:t>
            </w:r>
          </w:p>
          <w:p w14:paraId="1BE1CCB8" w14:textId="77777777" w:rsidR="00504944" w:rsidRPr="00463F7E" w:rsidRDefault="00504944" w:rsidP="00504944">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40777906" w14:textId="46F5C3C2" w:rsidR="00504944" w:rsidRPr="00463F7E" w:rsidRDefault="00504944" w:rsidP="00504944">
            <w:pPr>
              <w:jc w:val="center"/>
              <w:rPr>
                <w:rFonts w:ascii="標楷體" w:eastAsia="標楷體" w:hAnsi="標楷體" w:cs="標楷體"/>
                <w:color w:val="FF0000"/>
                <w:sz w:val="24"/>
                <w:szCs w:val="24"/>
              </w:rPr>
            </w:pPr>
            <w:r w:rsidRPr="00463F7E">
              <w:rPr>
                <w:rFonts w:ascii="標楷體" w:eastAsia="標楷體" w:hAnsi="標楷體" w:hint="eastAsia"/>
                <w:sz w:val="24"/>
                <w:szCs w:val="24"/>
              </w:rPr>
              <w:t>Ea-Ⅳ-4</w:t>
            </w:r>
            <w:r w:rsidRPr="00463F7E">
              <w:rPr>
                <w:rFonts w:ascii="標楷體" w:eastAsia="標楷體" w:hAnsi="標楷體" w:hint="eastAsia"/>
                <w:sz w:val="24"/>
                <w:szCs w:val="24"/>
              </w:rPr>
              <w:tab/>
              <w:t>正向的身體意象與體重控制計畫。</w:t>
            </w:r>
          </w:p>
        </w:tc>
        <w:tc>
          <w:tcPr>
            <w:tcW w:w="2674" w:type="dxa"/>
            <w:tcMar>
              <w:top w:w="100" w:type="dxa"/>
              <w:left w:w="20" w:type="dxa"/>
              <w:bottom w:w="100" w:type="dxa"/>
              <w:right w:w="20" w:type="dxa"/>
            </w:tcMar>
          </w:tcPr>
          <w:p w14:paraId="0F5EE6CF"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1.認識不同身體活動量與飲食</w:t>
            </w:r>
            <w:proofErr w:type="gramStart"/>
            <w:r w:rsidRPr="00463F7E">
              <w:rPr>
                <w:rFonts w:ascii="標楷體" w:eastAsia="標楷體" w:hAnsi="標楷體" w:cs="標楷體" w:hint="eastAsia"/>
                <w:color w:val="FF0000"/>
                <w:sz w:val="24"/>
                <w:szCs w:val="24"/>
              </w:rPr>
              <w:t>需求間的關係</w:t>
            </w:r>
            <w:proofErr w:type="gramEnd"/>
            <w:r w:rsidRPr="00463F7E">
              <w:rPr>
                <w:rFonts w:ascii="標楷體" w:eastAsia="標楷體" w:hAnsi="標楷體" w:cs="標楷體" w:hint="eastAsia"/>
                <w:color w:val="FF0000"/>
                <w:sz w:val="24"/>
                <w:szCs w:val="24"/>
              </w:rPr>
              <w:t>。</w:t>
            </w:r>
          </w:p>
          <w:p w14:paraId="46C955A9"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2..了解均衡飲食的意義、重要性及健康飲食原則</w:t>
            </w:r>
          </w:p>
          <w:p w14:paraId="34E812A8"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4.設計自己的營養菜單</w:t>
            </w:r>
          </w:p>
          <w:p w14:paraId="426AAE46" w14:textId="46207DD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5.分組發表</w:t>
            </w:r>
          </w:p>
        </w:tc>
        <w:tc>
          <w:tcPr>
            <w:tcW w:w="1016" w:type="dxa"/>
            <w:tcMar>
              <w:top w:w="100" w:type="dxa"/>
              <w:left w:w="20" w:type="dxa"/>
              <w:bottom w:w="100" w:type="dxa"/>
              <w:right w:w="20" w:type="dxa"/>
            </w:tcMar>
          </w:tcPr>
          <w:p w14:paraId="11AC9E21" w14:textId="0CA927D4" w:rsidR="00504944" w:rsidRPr="00463F7E" w:rsidRDefault="00504944" w:rsidP="00504944">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263B24A4" w14:textId="4BF76F9D" w:rsidR="00504944" w:rsidRPr="00463F7E" w:rsidRDefault="006526BD" w:rsidP="00504944">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3BF46DAA"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2B1FF85D"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0487C6F4"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45F97A73" w14:textId="67E836D6" w:rsidR="00504944" w:rsidRPr="00463F7E" w:rsidRDefault="00504944" w:rsidP="00504944">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0EDB6393" w14:textId="77777777" w:rsidR="00504944" w:rsidRPr="00463F7E" w:rsidRDefault="00504944" w:rsidP="00504944">
            <w:pPr>
              <w:ind w:left="-22" w:hanging="7"/>
              <w:rPr>
                <w:rFonts w:ascii="標楷體" w:eastAsia="標楷體" w:hAnsi="標楷體" w:cs="標楷體"/>
                <w:color w:val="auto"/>
                <w:sz w:val="24"/>
                <w:szCs w:val="24"/>
              </w:rPr>
            </w:pPr>
          </w:p>
        </w:tc>
        <w:tc>
          <w:tcPr>
            <w:tcW w:w="1784" w:type="dxa"/>
          </w:tcPr>
          <w:p w14:paraId="1187B10F"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實施跨領域或跨科目</w:t>
            </w:r>
            <w:r w:rsidRPr="00463F7E">
              <w:rPr>
                <w:rFonts w:ascii="標楷體" w:eastAsia="標楷體" w:hAnsi="標楷體" w:cs="標楷體"/>
                <w:sz w:val="24"/>
                <w:szCs w:val="24"/>
              </w:rPr>
              <w:t>協同</w:t>
            </w:r>
            <w:r w:rsidRPr="00463F7E">
              <w:rPr>
                <w:rFonts w:ascii="標楷體" w:eastAsia="標楷體" w:hAnsi="標楷體" w:cs="標楷體" w:hint="eastAsia"/>
                <w:sz w:val="24"/>
                <w:szCs w:val="24"/>
              </w:rPr>
              <w:t>教學(需另申請授課鐘點費)</w:t>
            </w:r>
          </w:p>
          <w:p w14:paraId="1DA037D6" w14:textId="77777777" w:rsidR="00504944" w:rsidRPr="00463F7E" w:rsidRDefault="00504944" w:rsidP="00504944">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268AC6BD" w14:textId="77777777" w:rsidR="00504944" w:rsidRPr="00463F7E" w:rsidRDefault="00504944" w:rsidP="00504944">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34F70AC4"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0464CD56"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504944" w:rsidRPr="00463F7E" w14:paraId="68414904" w14:textId="77777777" w:rsidTr="00344444">
        <w:trPr>
          <w:trHeight w:val="332"/>
          <w:jc w:val="center"/>
        </w:trPr>
        <w:tc>
          <w:tcPr>
            <w:tcW w:w="1247" w:type="dxa"/>
          </w:tcPr>
          <w:p w14:paraId="0E9AF586" w14:textId="546F652A" w:rsidR="00504944" w:rsidRPr="00463F7E" w:rsidRDefault="00504944" w:rsidP="00504944">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t>第20</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(1/11~1/17)</w:t>
            </w:r>
          </w:p>
        </w:tc>
        <w:tc>
          <w:tcPr>
            <w:tcW w:w="1701" w:type="dxa"/>
          </w:tcPr>
          <w:p w14:paraId="1DB1544A"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w:t>
            </w:r>
            <w:r w:rsidRPr="00463F7E">
              <w:rPr>
                <w:rFonts w:ascii="標楷體" w:eastAsia="標楷體" w:hAnsi="標楷體" w:hint="eastAsia"/>
                <w:sz w:val="24"/>
                <w:szCs w:val="24"/>
              </w:rPr>
              <w:lastRenderedPageBreak/>
              <w:t>活技能的實施程序概念。</w:t>
            </w:r>
          </w:p>
          <w:p w14:paraId="36FB575A" w14:textId="77777777" w:rsidR="00504944" w:rsidRPr="00463F7E" w:rsidRDefault="00504944" w:rsidP="00504944">
            <w:pPr>
              <w:rPr>
                <w:rFonts w:ascii="標楷體" w:eastAsia="標楷體" w:hAnsi="標楷體"/>
                <w:sz w:val="24"/>
                <w:szCs w:val="24"/>
              </w:rPr>
            </w:pPr>
            <w:r w:rsidRPr="00463F7E">
              <w:rPr>
                <w:rFonts w:ascii="標楷體" w:eastAsia="標楷體" w:hAnsi="標楷體" w:hint="eastAsia"/>
                <w:sz w:val="24"/>
                <w:szCs w:val="24"/>
              </w:rPr>
              <w:t>3b-Ⅳ-3</w:t>
            </w:r>
            <w:r w:rsidRPr="00463F7E">
              <w:rPr>
                <w:rFonts w:ascii="標楷體" w:eastAsia="標楷體" w:hAnsi="標楷體" w:hint="eastAsia"/>
                <w:sz w:val="24"/>
                <w:szCs w:val="24"/>
              </w:rPr>
              <w:tab/>
              <w:t>熟悉大部份的決策與批判技能。</w:t>
            </w:r>
          </w:p>
          <w:p w14:paraId="69C9C5B5" w14:textId="77777777" w:rsidR="00504944" w:rsidRPr="00463F7E" w:rsidRDefault="00504944" w:rsidP="00504944">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7CB29B26" w14:textId="6352E193" w:rsidR="00504944" w:rsidRPr="00463F7E" w:rsidRDefault="00504944" w:rsidP="00504944">
            <w:pPr>
              <w:jc w:val="center"/>
              <w:rPr>
                <w:rFonts w:ascii="標楷體" w:eastAsia="標楷體" w:hAnsi="標楷體" w:cs="標楷體"/>
                <w:color w:val="FF0000"/>
                <w:sz w:val="24"/>
                <w:szCs w:val="24"/>
              </w:rPr>
            </w:pPr>
            <w:r w:rsidRPr="00463F7E">
              <w:rPr>
                <w:rFonts w:ascii="標楷體" w:eastAsia="標楷體" w:hAnsi="標楷體" w:hint="eastAsia"/>
                <w:sz w:val="24"/>
                <w:szCs w:val="24"/>
              </w:rPr>
              <w:lastRenderedPageBreak/>
              <w:t>Ea-Ⅳ-4</w:t>
            </w:r>
            <w:r w:rsidRPr="00463F7E">
              <w:rPr>
                <w:rFonts w:ascii="標楷體" w:eastAsia="標楷體" w:hAnsi="標楷體" w:hint="eastAsia"/>
                <w:sz w:val="24"/>
                <w:szCs w:val="24"/>
              </w:rPr>
              <w:tab/>
              <w:t>正向的身體意象與體重控制計畫。</w:t>
            </w:r>
          </w:p>
        </w:tc>
        <w:tc>
          <w:tcPr>
            <w:tcW w:w="2674" w:type="dxa"/>
            <w:tcMar>
              <w:top w:w="100" w:type="dxa"/>
              <w:left w:w="20" w:type="dxa"/>
              <w:bottom w:w="100" w:type="dxa"/>
              <w:right w:w="20" w:type="dxa"/>
            </w:tcMar>
          </w:tcPr>
          <w:p w14:paraId="4DE73F85"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1.認識不同身體活動量與飲食</w:t>
            </w:r>
            <w:proofErr w:type="gramStart"/>
            <w:r w:rsidRPr="00463F7E">
              <w:rPr>
                <w:rFonts w:ascii="標楷體" w:eastAsia="標楷體" w:hAnsi="標楷體" w:cs="標楷體" w:hint="eastAsia"/>
                <w:color w:val="FF0000"/>
                <w:sz w:val="24"/>
                <w:szCs w:val="24"/>
              </w:rPr>
              <w:t>需求間的關係</w:t>
            </w:r>
            <w:proofErr w:type="gramEnd"/>
            <w:r w:rsidRPr="00463F7E">
              <w:rPr>
                <w:rFonts w:ascii="標楷體" w:eastAsia="標楷體" w:hAnsi="標楷體" w:cs="標楷體" w:hint="eastAsia"/>
                <w:color w:val="FF0000"/>
                <w:sz w:val="24"/>
                <w:szCs w:val="24"/>
              </w:rPr>
              <w:t>。</w:t>
            </w:r>
          </w:p>
          <w:p w14:paraId="3B7CAA1B"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2..了解均衡飲食的意義、重要性及健康飲食原則</w:t>
            </w:r>
          </w:p>
          <w:p w14:paraId="3896B104"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4.設計自己的營養菜單</w:t>
            </w:r>
          </w:p>
          <w:p w14:paraId="6AF6FE4F" w14:textId="0811ACD1"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5.分組發表</w:t>
            </w:r>
          </w:p>
        </w:tc>
        <w:tc>
          <w:tcPr>
            <w:tcW w:w="1016" w:type="dxa"/>
            <w:tcMar>
              <w:top w:w="100" w:type="dxa"/>
              <w:left w:w="20" w:type="dxa"/>
              <w:bottom w:w="100" w:type="dxa"/>
              <w:right w:w="20" w:type="dxa"/>
            </w:tcMar>
          </w:tcPr>
          <w:p w14:paraId="20870022" w14:textId="5069B699" w:rsidR="00504944" w:rsidRPr="00463F7E" w:rsidRDefault="00504944" w:rsidP="00504944">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lastRenderedPageBreak/>
              <w:t>1</w:t>
            </w:r>
          </w:p>
        </w:tc>
        <w:tc>
          <w:tcPr>
            <w:tcW w:w="1413" w:type="dxa"/>
            <w:tcMar>
              <w:top w:w="100" w:type="dxa"/>
              <w:left w:w="20" w:type="dxa"/>
              <w:bottom w:w="100" w:type="dxa"/>
              <w:right w:w="20" w:type="dxa"/>
            </w:tcMar>
          </w:tcPr>
          <w:p w14:paraId="761CCD53" w14:textId="05133F33" w:rsidR="00504944" w:rsidRPr="00463F7E" w:rsidRDefault="006526BD" w:rsidP="00504944">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w:t>
            </w:r>
            <w:r w:rsidRPr="006526BD">
              <w:rPr>
                <w:rFonts w:ascii="標楷體" w:eastAsia="標楷體" w:hAnsi="標楷體" w:cs="標楷體" w:hint="eastAsia"/>
                <w:color w:val="FF0000"/>
                <w:sz w:val="24"/>
                <w:szCs w:val="24"/>
              </w:rPr>
              <w:lastRenderedPageBreak/>
              <w:t>相關教學投影片、影音檔。</w:t>
            </w:r>
          </w:p>
        </w:tc>
        <w:tc>
          <w:tcPr>
            <w:tcW w:w="1417" w:type="dxa"/>
            <w:tcMar>
              <w:top w:w="100" w:type="dxa"/>
              <w:left w:w="20" w:type="dxa"/>
              <w:bottom w:w="100" w:type="dxa"/>
              <w:right w:w="20" w:type="dxa"/>
            </w:tcMar>
          </w:tcPr>
          <w:p w14:paraId="13B1B9C2"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lastRenderedPageBreak/>
              <w:t>1.歷程性評量</w:t>
            </w:r>
          </w:p>
          <w:p w14:paraId="243000CC"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lastRenderedPageBreak/>
              <w:t>2.總結性評量</w:t>
            </w:r>
          </w:p>
          <w:p w14:paraId="609B6A39"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49FDD31A" w14:textId="4546FDEC" w:rsidR="00504944" w:rsidRPr="00463F7E" w:rsidRDefault="00504944" w:rsidP="00504944">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2998604B" w14:textId="77777777" w:rsidR="00504944" w:rsidRPr="00463F7E" w:rsidRDefault="00504944" w:rsidP="00504944">
            <w:pPr>
              <w:ind w:left="-22" w:hanging="7"/>
              <w:rPr>
                <w:rFonts w:ascii="標楷體" w:eastAsia="標楷體" w:hAnsi="標楷體" w:cs="標楷體"/>
                <w:color w:val="auto"/>
                <w:sz w:val="24"/>
                <w:szCs w:val="24"/>
              </w:rPr>
            </w:pPr>
          </w:p>
        </w:tc>
        <w:tc>
          <w:tcPr>
            <w:tcW w:w="1784" w:type="dxa"/>
          </w:tcPr>
          <w:p w14:paraId="55B2DA89"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w:t>
            </w:r>
            <w:proofErr w:type="gramStart"/>
            <w:r w:rsidRPr="00463F7E">
              <w:rPr>
                <w:rFonts w:ascii="標楷體" w:eastAsia="標楷體" w:hAnsi="標楷體" w:cs="標楷體" w:hint="eastAsia"/>
                <w:sz w:val="24"/>
                <w:szCs w:val="24"/>
              </w:rPr>
              <w:t>或跨目</w:t>
            </w:r>
            <w:r w:rsidRPr="00463F7E">
              <w:rPr>
                <w:rFonts w:ascii="標楷體" w:eastAsia="標楷體" w:hAnsi="標楷體" w:cs="標楷體"/>
                <w:sz w:val="24"/>
                <w:szCs w:val="24"/>
              </w:rPr>
              <w:t>協同</w:t>
            </w:r>
            <w:proofErr w:type="gramEnd"/>
            <w:r w:rsidRPr="00463F7E">
              <w:rPr>
                <w:rFonts w:ascii="標楷體" w:eastAsia="標楷體" w:hAnsi="標楷體" w:cs="標楷體" w:hint="eastAsia"/>
                <w:sz w:val="24"/>
                <w:szCs w:val="24"/>
              </w:rPr>
              <w:t>教</w:t>
            </w:r>
            <w:r w:rsidRPr="00463F7E">
              <w:rPr>
                <w:rFonts w:ascii="標楷體" w:eastAsia="標楷體" w:hAnsi="標楷體" w:cs="標楷體" w:hint="eastAsia"/>
                <w:sz w:val="24"/>
                <w:szCs w:val="24"/>
              </w:rPr>
              <w:lastRenderedPageBreak/>
              <w:t>學(需另申請授課鐘點費)</w:t>
            </w:r>
          </w:p>
          <w:p w14:paraId="4976A9F0" w14:textId="68601B54" w:rsidR="00504944" w:rsidRPr="00463F7E" w:rsidRDefault="00504944" w:rsidP="00504944">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686232CD" w14:textId="77777777" w:rsidR="00504944" w:rsidRPr="00463F7E" w:rsidRDefault="00504944" w:rsidP="00504944">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1A43E1C7"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39395A12"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r w:rsidR="00504944" w:rsidRPr="00463F7E" w14:paraId="4CA44033" w14:textId="77777777" w:rsidTr="00344444">
        <w:trPr>
          <w:trHeight w:val="332"/>
          <w:jc w:val="center"/>
        </w:trPr>
        <w:tc>
          <w:tcPr>
            <w:tcW w:w="1247" w:type="dxa"/>
          </w:tcPr>
          <w:p w14:paraId="4E616CBE" w14:textId="77777777" w:rsidR="00504944" w:rsidRPr="00463F7E" w:rsidRDefault="00504944" w:rsidP="00504944">
            <w:pPr>
              <w:jc w:val="center"/>
              <w:rPr>
                <w:rFonts w:ascii="標楷體" w:eastAsia="標楷體" w:hAnsi="標楷體" w:cs="標楷體"/>
                <w:color w:val="auto"/>
                <w:sz w:val="24"/>
                <w:szCs w:val="24"/>
              </w:rPr>
            </w:pPr>
            <w:r w:rsidRPr="00463F7E">
              <w:rPr>
                <w:rFonts w:ascii="標楷體" w:eastAsia="標楷體" w:hAnsi="標楷體" w:cs="標楷體" w:hint="eastAsia"/>
                <w:color w:val="auto"/>
                <w:sz w:val="24"/>
                <w:szCs w:val="24"/>
              </w:rPr>
              <w:lastRenderedPageBreak/>
              <w:t>第21</w:t>
            </w:r>
            <w:proofErr w:type="gramStart"/>
            <w:r w:rsidRPr="00463F7E">
              <w:rPr>
                <w:rFonts w:ascii="標楷體" w:eastAsia="標楷體" w:hAnsi="標楷體" w:cs="標楷體" w:hint="eastAsia"/>
                <w:color w:val="auto"/>
                <w:sz w:val="24"/>
                <w:szCs w:val="24"/>
              </w:rPr>
              <w:t>週</w:t>
            </w:r>
            <w:proofErr w:type="gramEnd"/>
            <w:r w:rsidRPr="00463F7E">
              <w:rPr>
                <w:rFonts w:ascii="標楷體" w:eastAsia="標楷體" w:hAnsi="標楷體" w:cs="標楷體" w:hint="eastAsia"/>
                <w:color w:val="auto"/>
                <w:sz w:val="24"/>
                <w:szCs w:val="24"/>
              </w:rPr>
              <w:t>(1/18~1/20)</w:t>
            </w:r>
          </w:p>
          <w:p w14:paraId="0A959C3E" w14:textId="77777777" w:rsidR="00504944" w:rsidRPr="00463F7E" w:rsidRDefault="00504944" w:rsidP="00504944">
            <w:pPr>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1/18~1/19第3次定期評量</w:t>
            </w:r>
          </w:p>
          <w:p w14:paraId="0B6654F3" w14:textId="28979ED6" w:rsidR="00504944" w:rsidRPr="00463F7E" w:rsidRDefault="00504944" w:rsidP="00504944">
            <w:pPr>
              <w:jc w:val="center"/>
              <w:rPr>
                <w:rFonts w:ascii="標楷體" w:eastAsia="標楷體" w:hAnsi="標楷體" w:cs="標楷體"/>
                <w:color w:val="auto"/>
                <w:sz w:val="24"/>
                <w:szCs w:val="24"/>
              </w:rPr>
            </w:pPr>
            <w:r w:rsidRPr="00463F7E">
              <w:rPr>
                <w:rFonts w:ascii="標楷體" w:eastAsia="標楷體" w:hAnsi="標楷體" w:cs="標楷體" w:hint="eastAsia"/>
                <w:color w:val="FF0000"/>
                <w:sz w:val="24"/>
                <w:szCs w:val="24"/>
              </w:rPr>
              <w:t>1/20休業式</w:t>
            </w:r>
          </w:p>
        </w:tc>
        <w:tc>
          <w:tcPr>
            <w:tcW w:w="1701" w:type="dxa"/>
          </w:tcPr>
          <w:p w14:paraId="560CE8CE" w14:textId="77777777" w:rsidR="00504944" w:rsidRPr="00463F7E" w:rsidRDefault="00504944" w:rsidP="00504944">
            <w:pPr>
              <w:rPr>
                <w:rFonts w:ascii="標楷體" w:eastAsia="標楷體" w:hAnsi="標楷體"/>
                <w:sz w:val="24"/>
                <w:szCs w:val="24"/>
              </w:rPr>
            </w:pPr>
            <w:r w:rsidRPr="00463F7E">
              <w:rPr>
                <w:rFonts w:ascii="標楷體" w:eastAsia="標楷體" w:hAnsi="標楷體"/>
                <w:sz w:val="24"/>
                <w:szCs w:val="24"/>
              </w:rPr>
              <w:t>1b-</w:t>
            </w:r>
            <w:r w:rsidRPr="00463F7E">
              <w:rPr>
                <w:rFonts w:ascii="標楷體" w:eastAsia="標楷體" w:hAnsi="標楷體" w:hint="eastAsia"/>
                <w:sz w:val="24"/>
                <w:szCs w:val="24"/>
              </w:rPr>
              <w:t>Ⅳ</w:t>
            </w:r>
            <w:r w:rsidRPr="00463F7E">
              <w:rPr>
                <w:rFonts w:ascii="標楷體" w:eastAsia="標楷體" w:hAnsi="標楷體"/>
                <w:sz w:val="24"/>
                <w:szCs w:val="24"/>
              </w:rPr>
              <w:t xml:space="preserve">-2 </w:t>
            </w:r>
            <w:r w:rsidRPr="00463F7E">
              <w:rPr>
                <w:rFonts w:ascii="標楷體" w:eastAsia="標楷體" w:hAnsi="標楷體" w:hint="eastAsia"/>
                <w:sz w:val="24"/>
                <w:szCs w:val="24"/>
              </w:rPr>
              <w:t>認識健康技能和生活技能的實施程序概念。</w:t>
            </w:r>
          </w:p>
          <w:p w14:paraId="484C047F" w14:textId="77777777" w:rsidR="00504944" w:rsidRPr="00463F7E" w:rsidRDefault="00504944" w:rsidP="00504944">
            <w:pPr>
              <w:rPr>
                <w:rFonts w:ascii="標楷體" w:eastAsia="標楷體" w:hAnsi="標楷體"/>
                <w:sz w:val="24"/>
                <w:szCs w:val="24"/>
              </w:rPr>
            </w:pPr>
            <w:r w:rsidRPr="00463F7E">
              <w:rPr>
                <w:rFonts w:ascii="標楷體" w:eastAsia="標楷體" w:hAnsi="標楷體" w:hint="eastAsia"/>
                <w:sz w:val="24"/>
                <w:szCs w:val="24"/>
              </w:rPr>
              <w:t>3b-Ⅳ-3</w:t>
            </w:r>
            <w:r w:rsidRPr="00463F7E">
              <w:rPr>
                <w:rFonts w:ascii="標楷體" w:eastAsia="標楷體" w:hAnsi="標楷體" w:hint="eastAsia"/>
                <w:sz w:val="24"/>
                <w:szCs w:val="24"/>
              </w:rPr>
              <w:tab/>
              <w:t>熟悉大部份的決策與批判技能。</w:t>
            </w:r>
          </w:p>
          <w:p w14:paraId="6FD5B754" w14:textId="4A4B1948" w:rsidR="00504944" w:rsidRPr="00463F7E" w:rsidRDefault="00504944" w:rsidP="00504944">
            <w:pPr>
              <w:jc w:val="center"/>
              <w:rPr>
                <w:rFonts w:ascii="標楷體" w:eastAsia="標楷體" w:hAnsi="標楷體" w:cs="標楷體"/>
                <w:color w:val="FF0000"/>
                <w:sz w:val="24"/>
                <w:szCs w:val="24"/>
              </w:rPr>
            </w:pPr>
          </w:p>
        </w:tc>
        <w:tc>
          <w:tcPr>
            <w:tcW w:w="1862" w:type="dxa"/>
            <w:tcMar>
              <w:top w:w="100" w:type="dxa"/>
              <w:left w:w="20" w:type="dxa"/>
              <w:bottom w:w="100" w:type="dxa"/>
              <w:right w:w="20" w:type="dxa"/>
            </w:tcMar>
          </w:tcPr>
          <w:p w14:paraId="74E71589" w14:textId="275557ED" w:rsidR="00504944" w:rsidRPr="00463F7E" w:rsidRDefault="00504944" w:rsidP="00504944">
            <w:pPr>
              <w:jc w:val="center"/>
              <w:rPr>
                <w:rFonts w:ascii="標楷體" w:eastAsia="標楷體" w:hAnsi="標楷體" w:cs="標楷體"/>
                <w:color w:val="FF0000"/>
                <w:sz w:val="24"/>
                <w:szCs w:val="24"/>
              </w:rPr>
            </w:pPr>
            <w:r w:rsidRPr="00463F7E">
              <w:rPr>
                <w:rFonts w:ascii="標楷體" w:eastAsia="標楷體" w:hAnsi="標楷體" w:hint="eastAsia"/>
                <w:sz w:val="24"/>
                <w:szCs w:val="24"/>
              </w:rPr>
              <w:t>Ea-Ⅳ-4</w:t>
            </w:r>
            <w:r w:rsidRPr="00463F7E">
              <w:rPr>
                <w:rFonts w:ascii="標楷體" w:eastAsia="標楷體" w:hAnsi="標楷體" w:hint="eastAsia"/>
                <w:sz w:val="24"/>
                <w:szCs w:val="24"/>
              </w:rPr>
              <w:tab/>
              <w:t>正向的身體意象與體重控制計畫。</w:t>
            </w:r>
          </w:p>
        </w:tc>
        <w:tc>
          <w:tcPr>
            <w:tcW w:w="2674" w:type="dxa"/>
            <w:tcMar>
              <w:top w:w="100" w:type="dxa"/>
              <w:left w:w="20" w:type="dxa"/>
              <w:bottom w:w="100" w:type="dxa"/>
              <w:right w:w="20" w:type="dxa"/>
            </w:tcMar>
          </w:tcPr>
          <w:p w14:paraId="3470E3CC"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1.認識不同身體活動量與飲食</w:t>
            </w:r>
            <w:proofErr w:type="gramStart"/>
            <w:r w:rsidRPr="00463F7E">
              <w:rPr>
                <w:rFonts w:ascii="標楷體" w:eastAsia="標楷體" w:hAnsi="標楷體" w:cs="標楷體" w:hint="eastAsia"/>
                <w:color w:val="FF0000"/>
                <w:sz w:val="24"/>
                <w:szCs w:val="24"/>
              </w:rPr>
              <w:t>需求間的關係</w:t>
            </w:r>
            <w:proofErr w:type="gramEnd"/>
            <w:r w:rsidRPr="00463F7E">
              <w:rPr>
                <w:rFonts w:ascii="標楷體" w:eastAsia="標楷體" w:hAnsi="標楷體" w:cs="標楷體" w:hint="eastAsia"/>
                <w:color w:val="FF0000"/>
                <w:sz w:val="24"/>
                <w:szCs w:val="24"/>
              </w:rPr>
              <w:t>。</w:t>
            </w:r>
          </w:p>
          <w:p w14:paraId="69DFEA37"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2..了解均衡飲食的意義、重要性及健康飲食原則</w:t>
            </w:r>
          </w:p>
          <w:p w14:paraId="4E292967" w14:textId="77777777"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4.設計自己的營養菜單</w:t>
            </w:r>
          </w:p>
          <w:p w14:paraId="60322B11" w14:textId="1C264410" w:rsidR="00504944" w:rsidRPr="00463F7E" w:rsidRDefault="00504944" w:rsidP="00504944">
            <w:pP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5.分組發表</w:t>
            </w:r>
          </w:p>
        </w:tc>
        <w:tc>
          <w:tcPr>
            <w:tcW w:w="1016" w:type="dxa"/>
            <w:tcMar>
              <w:top w:w="100" w:type="dxa"/>
              <w:left w:w="20" w:type="dxa"/>
              <w:bottom w:w="100" w:type="dxa"/>
              <w:right w:w="20" w:type="dxa"/>
            </w:tcMar>
          </w:tcPr>
          <w:p w14:paraId="7FAB2694" w14:textId="028EE979" w:rsidR="00504944" w:rsidRPr="00463F7E" w:rsidRDefault="00504944" w:rsidP="00504944">
            <w:pPr>
              <w:ind w:left="317" w:hanging="317"/>
              <w:jc w:val="center"/>
              <w:rPr>
                <w:rFonts w:ascii="標楷體" w:eastAsia="標楷體" w:hAnsi="標楷體" w:cs="標楷體"/>
                <w:color w:val="FF0000"/>
                <w:sz w:val="24"/>
                <w:szCs w:val="24"/>
              </w:rPr>
            </w:pPr>
            <w:r w:rsidRPr="00463F7E">
              <w:rPr>
                <w:rFonts w:ascii="標楷體" w:eastAsia="標楷體" w:hAnsi="標楷體" w:cs="標楷體" w:hint="eastAsia"/>
                <w:color w:val="FF0000"/>
                <w:sz w:val="24"/>
                <w:szCs w:val="24"/>
              </w:rPr>
              <w:t>1</w:t>
            </w:r>
          </w:p>
        </w:tc>
        <w:tc>
          <w:tcPr>
            <w:tcW w:w="1413" w:type="dxa"/>
            <w:tcMar>
              <w:top w:w="100" w:type="dxa"/>
              <w:left w:w="20" w:type="dxa"/>
              <w:bottom w:w="100" w:type="dxa"/>
              <w:right w:w="20" w:type="dxa"/>
            </w:tcMar>
          </w:tcPr>
          <w:p w14:paraId="63F4022F" w14:textId="01AAAC1B" w:rsidR="00504944" w:rsidRPr="00463F7E" w:rsidRDefault="006526BD" w:rsidP="00504944">
            <w:pPr>
              <w:ind w:left="-22" w:hanging="7"/>
              <w:rPr>
                <w:rFonts w:ascii="標楷體" w:eastAsia="標楷體" w:hAnsi="標楷體" w:cs="標楷體"/>
                <w:color w:val="FF0000"/>
                <w:sz w:val="24"/>
                <w:szCs w:val="24"/>
              </w:rPr>
            </w:pPr>
            <w:r w:rsidRPr="006526BD">
              <w:rPr>
                <w:rFonts w:ascii="標楷體" w:eastAsia="標楷體" w:hAnsi="標楷體" w:cs="標楷體" w:hint="eastAsia"/>
                <w:color w:val="FF0000"/>
                <w:sz w:val="24"/>
                <w:szCs w:val="24"/>
              </w:rPr>
              <w:t>1.相關電子設備、電腦、音箱、相關教學投影片、影音檔。</w:t>
            </w:r>
          </w:p>
        </w:tc>
        <w:tc>
          <w:tcPr>
            <w:tcW w:w="1417" w:type="dxa"/>
            <w:tcMar>
              <w:top w:w="100" w:type="dxa"/>
              <w:left w:w="20" w:type="dxa"/>
              <w:bottom w:w="100" w:type="dxa"/>
              <w:right w:w="20" w:type="dxa"/>
            </w:tcMar>
          </w:tcPr>
          <w:p w14:paraId="0D17BF6D"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1.歷程性評量</w:t>
            </w:r>
          </w:p>
          <w:p w14:paraId="63177C1B"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2.總結性評量</w:t>
            </w:r>
          </w:p>
          <w:p w14:paraId="17011667" w14:textId="77777777" w:rsidR="00504944" w:rsidRPr="00463F7E" w:rsidRDefault="00504944" w:rsidP="00504944">
            <w:pPr>
              <w:rPr>
                <w:rFonts w:ascii="標楷體" w:eastAsia="標楷體" w:hAnsi="標楷體"/>
                <w:color w:val="FF0000"/>
                <w:sz w:val="24"/>
                <w:szCs w:val="24"/>
              </w:rPr>
            </w:pPr>
            <w:r w:rsidRPr="00463F7E">
              <w:rPr>
                <w:rFonts w:ascii="標楷體" w:eastAsia="標楷體" w:hAnsi="標楷體" w:hint="eastAsia"/>
                <w:color w:val="FF0000"/>
                <w:sz w:val="24"/>
                <w:szCs w:val="24"/>
              </w:rPr>
              <w:t>3.學生自我檢核</w:t>
            </w:r>
          </w:p>
          <w:p w14:paraId="2304C02F" w14:textId="1FC52F82" w:rsidR="00504944" w:rsidRPr="00463F7E" w:rsidRDefault="00504944" w:rsidP="00504944">
            <w:pPr>
              <w:ind w:left="-22" w:hanging="7"/>
              <w:rPr>
                <w:rFonts w:ascii="標楷體" w:eastAsia="標楷體" w:hAnsi="標楷體" w:cs="標楷體"/>
                <w:color w:val="FF0000"/>
                <w:sz w:val="24"/>
                <w:szCs w:val="24"/>
              </w:rPr>
            </w:pPr>
            <w:r w:rsidRPr="00463F7E">
              <w:rPr>
                <w:rFonts w:ascii="標楷體" w:eastAsia="標楷體" w:hAnsi="標楷體" w:hint="eastAsia"/>
                <w:color w:val="FF0000"/>
                <w:sz w:val="24"/>
                <w:szCs w:val="24"/>
              </w:rPr>
              <w:t>4.紙筆測驗</w:t>
            </w:r>
          </w:p>
        </w:tc>
        <w:tc>
          <w:tcPr>
            <w:tcW w:w="1965" w:type="dxa"/>
            <w:tcMar>
              <w:top w:w="100" w:type="dxa"/>
              <w:left w:w="20" w:type="dxa"/>
              <w:bottom w:w="100" w:type="dxa"/>
              <w:right w:w="20" w:type="dxa"/>
            </w:tcMar>
          </w:tcPr>
          <w:p w14:paraId="084D8F43" w14:textId="77777777" w:rsidR="00504944" w:rsidRPr="00463F7E" w:rsidRDefault="00504944" w:rsidP="00504944">
            <w:pPr>
              <w:ind w:left="-22" w:hanging="7"/>
              <w:rPr>
                <w:rFonts w:ascii="標楷體" w:eastAsia="標楷體" w:hAnsi="標楷體" w:cs="標楷體"/>
                <w:color w:val="auto"/>
                <w:sz w:val="24"/>
                <w:szCs w:val="24"/>
              </w:rPr>
            </w:pPr>
          </w:p>
        </w:tc>
        <w:tc>
          <w:tcPr>
            <w:tcW w:w="1784" w:type="dxa"/>
          </w:tcPr>
          <w:p w14:paraId="3A5EF58A"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r w:rsidRPr="00463F7E">
              <w:rPr>
                <w:rFonts w:ascii="標楷體" w:eastAsia="標楷體" w:hAnsi="標楷體" w:cs="標楷體"/>
                <w:sz w:val="24"/>
                <w:szCs w:val="24"/>
              </w:rPr>
              <w:t>□</w:t>
            </w:r>
            <w:r w:rsidRPr="00463F7E">
              <w:rPr>
                <w:rFonts w:ascii="標楷體" w:eastAsia="標楷體" w:hAnsi="標楷體" w:cs="標楷體" w:hint="eastAsia"/>
                <w:sz w:val="24"/>
                <w:szCs w:val="24"/>
              </w:rPr>
              <w:t>實施跨領域</w:t>
            </w:r>
            <w:proofErr w:type="gramStart"/>
            <w:r w:rsidRPr="00463F7E">
              <w:rPr>
                <w:rFonts w:ascii="標楷體" w:eastAsia="標楷體" w:hAnsi="標楷體" w:cs="標楷體" w:hint="eastAsia"/>
                <w:sz w:val="24"/>
                <w:szCs w:val="24"/>
              </w:rPr>
              <w:t>或跨目</w:t>
            </w:r>
            <w:r w:rsidRPr="00463F7E">
              <w:rPr>
                <w:rFonts w:ascii="標楷體" w:eastAsia="標楷體" w:hAnsi="標楷體" w:cs="標楷體"/>
                <w:sz w:val="24"/>
                <w:szCs w:val="24"/>
              </w:rPr>
              <w:t>協同</w:t>
            </w:r>
            <w:proofErr w:type="gramEnd"/>
            <w:r w:rsidRPr="00463F7E">
              <w:rPr>
                <w:rFonts w:ascii="標楷體" w:eastAsia="標楷體" w:hAnsi="標楷體" w:cs="標楷體" w:hint="eastAsia"/>
                <w:sz w:val="24"/>
                <w:szCs w:val="24"/>
              </w:rPr>
              <w:t>教學(需另申請授課鐘點費)</w:t>
            </w:r>
          </w:p>
          <w:p w14:paraId="67FE9209" w14:textId="77777777" w:rsidR="00504944" w:rsidRPr="00463F7E" w:rsidRDefault="00504944" w:rsidP="00504944">
            <w:pPr>
              <w:adjustRightInd w:val="0"/>
              <w:snapToGrid w:val="0"/>
              <w:spacing w:line="0" w:lineRule="atLeast"/>
              <w:ind w:left="120" w:hangingChars="50" w:hanging="120"/>
              <w:jc w:val="left"/>
              <w:rPr>
                <w:rFonts w:ascii="標楷體" w:eastAsia="標楷體" w:hAnsi="標楷體" w:cs="標楷體"/>
                <w:sz w:val="24"/>
                <w:szCs w:val="24"/>
              </w:rPr>
            </w:pPr>
            <w:r w:rsidRPr="00463F7E">
              <w:rPr>
                <w:rFonts w:ascii="標楷體" w:eastAsia="標楷體" w:hAnsi="標楷體" w:cs="標楷體" w:hint="eastAsia"/>
                <w:sz w:val="24"/>
                <w:szCs w:val="24"/>
              </w:rPr>
              <w:t>1.協同科目：</w:t>
            </w:r>
          </w:p>
          <w:p w14:paraId="2C355A7B" w14:textId="77777777" w:rsidR="00504944" w:rsidRPr="00463F7E" w:rsidRDefault="00504944" w:rsidP="00504944">
            <w:pPr>
              <w:adjustRightInd w:val="0"/>
              <w:snapToGrid w:val="0"/>
              <w:spacing w:line="0" w:lineRule="atLeast"/>
              <w:jc w:val="left"/>
              <w:rPr>
                <w:rFonts w:ascii="標楷體" w:eastAsia="標楷體" w:hAnsi="標楷體" w:cs="標楷體"/>
                <w:sz w:val="24"/>
                <w:szCs w:val="24"/>
                <w:u w:val="single"/>
              </w:rPr>
            </w:pPr>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
          <w:p w14:paraId="15DCFA27" w14:textId="77777777" w:rsidR="00504944" w:rsidRPr="00463F7E" w:rsidRDefault="00504944" w:rsidP="00504944">
            <w:pPr>
              <w:adjustRightInd w:val="0"/>
              <w:snapToGrid w:val="0"/>
              <w:spacing w:line="0" w:lineRule="atLeast"/>
              <w:ind w:hanging="7"/>
              <w:jc w:val="left"/>
              <w:rPr>
                <w:rFonts w:ascii="標楷體" w:eastAsia="標楷體" w:hAnsi="標楷體" w:cs="標楷體"/>
                <w:sz w:val="24"/>
                <w:szCs w:val="24"/>
                <w:u w:val="single"/>
              </w:rPr>
            </w:pPr>
            <w:r w:rsidRPr="00463F7E">
              <w:rPr>
                <w:rFonts w:ascii="標楷體" w:eastAsia="標楷體" w:hAnsi="標楷體" w:cs="標楷體" w:hint="eastAsia"/>
                <w:sz w:val="24"/>
                <w:szCs w:val="24"/>
              </w:rPr>
              <w:t>2.協同</w:t>
            </w:r>
            <w:r w:rsidRPr="00463F7E">
              <w:rPr>
                <w:rFonts w:ascii="標楷體" w:eastAsia="標楷體" w:hAnsi="標楷體" w:cs="標楷體"/>
                <w:sz w:val="24"/>
                <w:szCs w:val="24"/>
              </w:rPr>
              <w:t>節數</w:t>
            </w:r>
            <w:r w:rsidRPr="00463F7E">
              <w:rPr>
                <w:rFonts w:ascii="標楷體" w:eastAsia="標楷體" w:hAnsi="標楷體" w:cs="標楷體" w:hint="eastAsia"/>
                <w:sz w:val="24"/>
                <w:szCs w:val="24"/>
              </w:rPr>
              <w:t>：</w:t>
            </w:r>
          </w:p>
          <w:p w14:paraId="227DBC0F" w14:textId="597558FF" w:rsidR="00504944" w:rsidRPr="00463F7E" w:rsidRDefault="00504944" w:rsidP="00504944">
            <w:pPr>
              <w:adjustRightInd w:val="0"/>
              <w:snapToGrid w:val="0"/>
              <w:spacing w:line="0" w:lineRule="atLeast"/>
              <w:ind w:hanging="7"/>
              <w:jc w:val="left"/>
              <w:rPr>
                <w:rFonts w:ascii="標楷體" w:eastAsia="標楷體" w:hAnsi="標楷體" w:cs="標楷體"/>
                <w:sz w:val="24"/>
                <w:szCs w:val="24"/>
              </w:rPr>
            </w:pPr>
            <w:proofErr w:type="gramStart"/>
            <w:r w:rsidRPr="00463F7E">
              <w:rPr>
                <w:rFonts w:ascii="標楷體" w:eastAsia="標楷體" w:hAnsi="標楷體" w:cs="標楷體" w:hint="eastAsia"/>
                <w:sz w:val="24"/>
                <w:szCs w:val="24"/>
                <w:u w:val="single"/>
              </w:rPr>
              <w:t>＿</w:t>
            </w:r>
            <w:proofErr w:type="gramEnd"/>
            <w:r w:rsidRPr="00463F7E">
              <w:rPr>
                <w:rFonts w:ascii="標楷體" w:eastAsia="標楷體" w:hAnsi="標楷體" w:cs="標楷體" w:hint="eastAsia"/>
                <w:sz w:val="24"/>
                <w:szCs w:val="24"/>
                <w:u w:val="single"/>
              </w:rPr>
              <w:t xml:space="preserve">      </w:t>
            </w:r>
            <w:proofErr w:type="gramStart"/>
            <w:r w:rsidRPr="00463F7E">
              <w:rPr>
                <w:rFonts w:ascii="標楷體" w:eastAsia="標楷體" w:hAnsi="標楷體" w:cs="標楷體" w:hint="eastAsia"/>
                <w:sz w:val="24"/>
                <w:szCs w:val="24"/>
                <w:u w:val="single"/>
              </w:rPr>
              <w:t>＿＿</w:t>
            </w:r>
            <w:proofErr w:type="gramEnd"/>
          </w:p>
        </w:tc>
      </w:tr>
    </w:tbl>
    <w:p w14:paraId="2B9B0E8C" w14:textId="77777777" w:rsidR="00A30498" w:rsidRPr="00463F7E" w:rsidRDefault="00A30498" w:rsidP="00D31588">
      <w:pPr>
        <w:spacing w:line="0" w:lineRule="atLeast"/>
        <w:rPr>
          <w:rFonts w:ascii="標楷體" w:eastAsia="標楷體" w:hAnsi="標楷體" w:cs="標楷體"/>
          <w:color w:val="FF0000"/>
          <w:sz w:val="24"/>
          <w:szCs w:val="24"/>
        </w:rPr>
      </w:pPr>
    </w:p>
    <w:sectPr w:rsidR="00A30498" w:rsidRPr="00463F7E"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FD0F5" w14:textId="77777777" w:rsidR="004276F1" w:rsidRDefault="004276F1">
      <w:r>
        <w:separator/>
      </w:r>
    </w:p>
  </w:endnote>
  <w:endnote w:type="continuationSeparator" w:id="0">
    <w:p w14:paraId="35A25E1C" w14:textId="77777777" w:rsidR="004276F1" w:rsidRDefault="0042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夹发砰">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DFHeiStd-W3">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52302" w14:textId="77777777" w:rsidR="003F58F6" w:rsidRDefault="003F58F6">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7D058" w14:textId="77777777" w:rsidR="004276F1" w:rsidRDefault="004276F1">
      <w:r>
        <w:separator/>
      </w:r>
    </w:p>
  </w:footnote>
  <w:footnote w:type="continuationSeparator" w:id="0">
    <w:p w14:paraId="457F82A2" w14:textId="77777777" w:rsidR="004276F1" w:rsidRDefault="00427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4050FD"/>
    <w:multiLevelType w:val="hybridMultilevel"/>
    <w:tmpl w:val="BDC8510A"/>
    <w:lvl w:ilvl="0" w:tplc="8480A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33E155C"/>
    <w:multiLevelType w:val="hybridMultilevel"/>
    <w:tmpl w:val="FE5800D0"/>
    <w:lvl w:ilvl="0" w:tplc="60A29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15:restartNumberingAfterBreak="0">
    <w:nsid w:val="75894B53"/>
    <w:multiLevelType w:val="hybridMultilevel"/>
    <w:tmpl w:val="7B7600CC"/>
    <w:lvl w:ilvl="0" w:tplc="8834D2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6"/>
  </w:num>
  <w:num w:numId="3">
    <w:abstractNumId w:val="25"/>
  </w:num>
  <w:num w:numId="4">
    <w:abstractNumId w:val="31"/>
  </w:num>
  <w:num w:numId="5">
    <w:abstractNumId w:val="28"/>
  </w:num>
  <w:num w:numId="6">
    <w:abstractNumId w:val="27"/>
  </w:num>
  <w:num w:numId="7">
    <w:abstractNumId w:val="3"/>
  </w:num>
  <w:num w:numId="8">
    <w:abstractNumId w:val="22"/>
  </w:num>
  <w:num w:numId="9">
    <w:abstractNumId w:val="18"/>
  </w:num>
  <w:num w:numId="10">
    <w:abstractNumId w:val="30"/>
  </w:num>
  <w:num w:numId="11">
    <w:abstractNumId w:val="33"/>
  </w:num>
  <w:num w:numId="12">
    <w:abstractNumId w:val="35"/>
  </w:num>
  <w:num w:numId="13">
    <w:abstractNumId w:val="21"/>
  </w:num>
  <w:num w:numId="14">
    <w:abstractNumId w:val="12"/>
  </w:num>
  <w:num w:numId="15">
    <w:abstractNumId w:val="10"/>
  </w:num>
  <w:num w:numId="16">
    <w:abstractNumId w:val="26"/>
  </w:num>
  <w:num w:numId="17">
    <w:abstractNumId w:val="11"/>
  </w:num>
  <w:num w:numId="18">
    <w:abstractNumId w:val="0"/>
  </w:num>
  <w:num w:numId="19">
    <w:abstractNumId w:val="23"/>
  </w:num>
  <w:num w:numId="20">
    <w:abstractNumId w:val="24"/>
  </w:num>
  <w:num w:numId="21">
    <w:abstractNumId w:val="16"/>
  </w:num>
  <w:num w:numId="22">
    <w:abstractNumId w:val="6"/>
  </w:num>
  <w:num w:numId="23">
    <w:abstractNumId w:val="4"/>
  </w:num>
  <w:num w:numId="24">
    <w:abstractNumId w:val="32"/>
  </w:num>
  <w:num w:numId="25">
    <w:abstractNumId w:val="13"/>
  </w:num>
  <w:num w:numId="26">
    <w:abstractNumId w:val="9"/>
  </w:num>
  <w:num w:numId="27">
    <w:abstractNumId w:val="8"/>
  </w:num>
  <w:num w:numId="28">
    <w:abstractNumId w:val="15"/>
  </w:num>
  <w:num w:numId="29">
    <w:abstractNumId w:val="17"/>
  </w:num>
  <w:num w:numId="30">
    <w:abstractNumId w:val="2"/>
  </w:num>
  <w:num w:numId="31">
    <w:abstractNumId w:val="29"/>
  </w:num>
  <w:num w:numId="32">
    <w:abstractNumId w:val="14"/>
  </w:num>
  <w:num w:numId="33">
    <w:abstractNumId w:val="5"/>
  </w:num>
  <w:num w:numId="34">
    <w:abstractNumId w:val="7"/>
  </w:num>
  <w:num w:numId="35">
    <w:abstractNumId w:val="1"/>
  </w:num>
  <w:num w:numId="36">
    <w:abstractNumId w:val="3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679"/>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2FCE"/>
    <w:rsid w:val="001360E9"/>
    <w:rsid w:val="00141E97"/>
    <w:rsid w:val="00141F85"/>
    <w:rsid w:val="00143740"/>
    <w:rsid w:val="001445B1"/>
    <w:rsid w:val="0014796F"/>
    <w:rsid w:val="00150A4C"/>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C6DCD"/>
    <w:rsid w:val="001D0E7F"/>
    <w:rsid w:val="001D293D"/>
    <w:rsid w:val="001D3382"/>
    <w:rsid w:val="001D52A7"/>
    <w:rsid w:val="001E290D"/>
    <w:rsid w:val="001E5752"/>
    <w:rsid w:val="001E724D"/>
    <w:rsid w:val="001F1F5B"/>
    <w:rsid w:val="001F4460"/>
    <w:rsid w:val="002026C7"/>
    <w:rsid w:val="0020310A"/>
    <w:rsid w:val="002058E2"/>
    <w:rsid w:val="00205A5D"/>
    <w:rsid w:val="00210F9A"/>
    <w:rsid w:val="00212259"/>
    <w:rsid w:val="00214156"/>
    <w:rsid w:val="00214BA9"/>
    <w:rsid w:val="00221BF0"/>
    <w:rsid w:val="00225853"/>
    <w:rsid w:val="00227D43"/>
    <w:rsid w:val="002465A9"/>
    <w:rsid w:val="0024680D"/>
    <w:rsid w:val="0025196E"/>
    <w:rsid w:val="00252E0C"/>
    <w:rsid w:val="00263A25"/>
    <w:rsid w:val="002664FE"/>
    <w:rsid w:val="002670FA"/>
    <w:rsid w:val="00271201"/>
    <w:rsid w:val="00281385"/>
    <w:rsid w:val="00285A39"/>
    <w:rsid w:val="00290376"/>
    <w:rsid w:val="002915C9"/>
    <w:rsid w:val="002920BA"/>
    <w:rsid w:val="00294813"/>
    <w:rsid w:val="0029565D"/>
    <w:rsid w:val="002A105E"/>
    <w:rsid w:val="002A111F"/>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4F63"/>
    <w:rsid w:val="0034044A"/>
    <w:rsid w:val="00342067"/>
    <w:rsid w:val="00344444"/>
    <w:rsid w:val="00350DF5"/>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D3405"/>
    <w:rsid w:val="003E11DC"/>
    <w:rsid w:val="003F0EBC"/>
    <w:rsid w:val="003F2C64"/>
    <w:rsid w:val="003F58F6"/>
    <w:rsid w:val="003F7A48"/>
    <w:rsid w:val="00401839"/>
    <w:rsid w:val="0040278C"/>
    <w:rsid w:val="00403CDE"/>
    <w:rsid w:val="00403E10"/>
    <w:rsid w:val="004070BB"/>
    <w:rsid w:val="00415037"/>
    <w:rsid w:val="0042042E"/>
    <w:rsid w:val="00426712"/>
    <w:rsid w:val="004276F1"/>
    <w:rsid w:val="00431B0B"/>
    <w:rsid w:val="00433109"/>
    <w:rsid w:val="00434C48"/>
    <w:rsid w:val="00440B21"/>
    <w:rsid w:val="00441B99"/>
    <w:rsid w:val="00444D37"/>
    <w:rsid w:val="00454FAA"/>
    <w:rsid w:val="0046203E"/>
    <w:rsid w:val="00463F7E"/>
    <w:rsid w:val="00465A21"/>
    <w:rsid w:val="00466499"/>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01E5"/>
    <w:rsid w:val="004E43E3"/>
    <w:rsid w:val="004E5581"/>
    <w:rsid w:val="004E6CC7"/>
    <w:rsid w:val="004F2F0B"/>
    <w:rsid w:val="004F40A0"/>
    <w:rsid w:val="004F7550"/>
    <w:rsid w:val="00501758"/>
    <w:rsid w:val="00504944"/>
    <w:rsid w:val="00504BCC"/>
    <w:rsid w:val="00507327"/>
    <w:rsid w:val="005103D7"/>
    <w:rsid w:val="00517FDB"/>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42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26B6"/>
    <w:rsid w:val="005F562B"/>
    <w:rsid w:val="005F5C4A"/>
    <w:rsid w:val="0060022B"/>
    <w:rsid w:val="00607C91"/>
    <w:rsid w:val="006121F2"/>
    <w:rsid w:val="006177F3"/>
    <w:rsid w:val="00617F7F"/>
    <w:rsid w:val="00622E5F"/>
    <w:rsid w:val="00624805"/>
    <w:rsid w:val="00624D39"/>
    <w:rsid w:val="00635100"/>
    <w:rsid w:val="006352E5"/>
    <w:rsid w:val="00642508"/>
    <w:rsid w:val="0064489F"/>
    <w:rsid w:val="006453E2"/>
    <w:rsid w:val="00645503"/>
    <w:rsid w:val="006510A0"/>
    <w:rsid w:val="006526BD"/>
    <w:rsid w:val="00654B9D"/>
    <w:rsid w:val="006550DD"/>
    <w:rsid w:val="00663336"/>
    <w:rsid w:val="006648FA"/>
    <w:rsid w:val="00666617"/>
    <w:rsid w:val="006711E0"/>
    <w:rsid w:val="006820EF"/>
    <w:rsid w:val="00683A76"/>
    <w:rsid w:val="00683DAF"/>
    <w:rsid w:val="006848A7"/>
    <w:rsid w:val="00684EC6"/>
    <w:rsid w:val="0068714E"/>
    <w:rsid w:val="00691588"/>
    <w:rsid w:val="006920B6"/>
    <w:rsid w:val="00692FBD"/>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5E29"/>
    <w:rsid w:val="00716139"/>
    <w:rsid w:val="007161B1"/>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0A8"/>
    <w:rsid w:val="0089168C"/>
    <w:rsid w:val="008920B6"/>
    <w:rsid w:val="0089672F"/>
    <w:rsid w:val="008A339B"/>
    <w:rsid w:val="008A5131"/>
    <w:rsid w:val="008A5E7D"/>
    <w:rsid w:val="008A6DFE"/>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5906"/>
    <w:rsid w:val="00A1338F"/>
    <w:rsid w:val="00A17F97"/>
    <w:rsid w:val="00A20A0D"/>
    <w:rsid w:val="00A22D08"/>
    <w:rsid w:val="00A24BB0"/>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2FD"/>
    <w:rsid w:val="00B5253C"/>
    <w:rsid w:val="00B54810"/>
    <w:rsid w:val="00B5559D"/>
    <w:rsid w:val="00B62FC1"/>
    <w:rsid w:val="00B658CA"/>
    <w:rsid w:val="00B65EAF"/>
    <w:rsid w:val="00B66C53"/>
    <w:rsid w:val="00B7069B"/>
    <w:rsid w:val="00B85833"/>
    <w:rsid w:val="00B8634E"/>
    <w:rsid w:val="00B87A7B"/>
    <w:rsid w:val="00B93C61"/>
    <w:rsid w:val="00B9600B"/>
    <w:rsid w:val="00BA1445"/>
    <w:rsid w:val="00BA2AA3"/>
    <w:rsid w:val="00BA61D7"/>
    <w:rsid w:val="00BB2520"/>
    <w:rsid w:val="00BB42E9"/>
    <w:rsid w:val="00BB69DE"/>
    <w:rsid w:val="00BC25C2"/>
    <w:rsid w:val="00BC285E"/>
    <w:rsid w:val="00BC3525"/>
    <w:rsid w:val="00BC75B2"/>
    <w:rsid w:val="00BD0C8A"/>
    <w:rsid w:val="00BD3CA2"/>
    <w:rsid w:val="00BD3DA8"/>
    <w:rsid w:val="00BD5193"/>
    <w:rsid w:val="00BD5366"/>
    <w:rsid w:val="00BE0970"/>
    <w:rsid w:val="00BE3EEA"/>
    <w:rsid w:val="00BE7C71"/>
    <w:rsid w:val="00BF1A42"/>
    <w:rsid w:val="00BF3245"/>
    <w:rsid w:val="00C01B71"/>
    <w:rsid w:val="00C0277A"/>
    <w:rsid w:val="00C16726"/>
    <w:rsid w:val="00C2644D"/>
    <w:rsid w:val="00C27837"/>
    <w:rsid w:val="00C27A1B"/>
    <w:rsid w:val="00C31F2D"/>
    <w:rsid w:val="00C3535B"/>
    <w:rsid w:val="00C35623"/>
    <w:rsid w:val="00C3784A"/>
    <w:rsid w:val="00C41BC8"/>
    <w:rsid w:val="00C4394F"/>
    <w:rsid w:val="00C443DF"/>
    <w:rsid w:val="00C447FE"/>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2340"/>
    <w:rsid w:val="00C9334E"/>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25DA"/>
    <w:rsid w:val="00E07B7B"/>
    <w:rsid w:val="00E131CD"/>
    <w:rsid w:val="00E13C58"/>
    <w:rsid w:val="00E13ECD"/>
    <w:rsid w:val="00E169ED"/>
    <w:rsid w:val="00E22722"/>
    <w:rsid w:val="00E24A57"/>
    <w:rsid w:val="00E325ED"/>
    <w:rsid w:val="00E3550F"/>
    <w:rsid w:val="00E428EF"/>
    <w:rsid w:val="00E46E43"/>
    <w:rsid w:val="00E47B31"/>
    <w:rsid w:val="00E47E2F"/>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27AEE"/>
    <w:rsid w:val="00F30474"/>
    <w:rsid w:val="00F37A1E"/>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83DDE"/>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5DF6"/>
    <w:rsid w:val="00FC648B"/>
    <w:rsid w:val="00FD06EA"/>
    <w:rsid w:val="00FE46BC"/>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1F963"/>
  <w15:docId w15:val="{8CC6C90D-7698-45B2-94F2-D3EFFD78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30">
    <w:name w:val="3.【對應能力指標】內文字"/>
    <w:basedOn w:val="aff9"/>
    <w:rsid w:val="00504944"/>
    <w:pPr>
      <w:widowControl w:val="0"/>
      <w:tabs>
        <w:tab w:val="left" w:pos="624"/>
      </w:tabs>
      <w:spacing w:line="220" w:lineRule="exact"/>
      <w:ind w:left="624" w:right="57" w:hanging="567"/>
    </w:pPr>
    <w:rPr>
      <w:rFonts w:ascii="新細明體" w:eastAsia="新細明體" w:cs="Times New Roman"/>
      <w:color w:val="auto"/>
      <w:kern w:val="2"/>
      <w:sz w:val="16"/>
      <w:lang w:val="x-none" w:eastAsia="x-none"/>
    </w:rPr>
  </w:style>
  <w:style w:type="paragraph" w:styleId="aff9">
    <w:name w:val="Plain Text"/>
    <w:basedOn w:val="a"/>
    <w:link w:val="affa"/>
    <w:uiPriority w:val="99"/>
    <w:semiHidden/>
    <w:unhideWhenUsed/>
    <w:rsid w:val="00504944"/>
    <w:rPr>
      <w:rFonts w:ascii="細明體" w:eastAsia="細明體" w:hAnsi="Courier New" w:cs="Courier New"/>
    </w:rPr>
  </w:style>
  <w:style w:type="character" w:customStyle="1" w:styleId="affa">
    <w:name w:val="純文字 字元"/>
    <w:basedOn w:val="a0"/>
    <w:link w:val="aff9"/>
    <w:uiPriority w:val="99"/>
    <w:semiHidden/>
    <w:rsid w:val="00504944"/>
    <w:rPr>
      <w:rFonts w:ascii="細明體" w:eastAsia="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2F517-C331-4609-92B4-89A28944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1696</Words>
  <Characters>9671</Characters>
  <Application>Microsoft Office Word</Application>
  <DocSecurity>0</DocSecurity>
  <Lines>80</Lines>
  <Paragraphs>22</Paragraphs>
  <ScaleCrop>false</ScaleCrop>
  <Company>Hewlett-Packard Company</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user</cp:lastModifiedBy>
  <cp:revision>10</cp:revision>
  <cp:lastPrinted>2018-10-23T01:56:00Z</cp:lastPrinted>
  <dcterms:created xsi:type="dcterms:W3CDTF">2020-06-19T02:49:00Z</dcterms:created>
  <dcterms:modified xsi:type="dcterms:W3CDTF">2020-07-16T03:23:00Z</dcterms:modified>
</cp:coreProperties>
</file>